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02" w:rsidRDefault="002F3DEA" w:rsidP="00834F35">
      <w:pPr>
        <w:spacing w:after="5" w:line="240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Сбалансированность рациона по всем заменимым и незаменимым пищевым</w:t>
      </w:r>
    </w:p>
    <w:p w:rsidR="00D31602" w:rsidRDefault="002F3DEA" w:rsidP="00834F35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ингредиентам</w:t>
      </w:r>
    </w:p>
    <w:p w:rsidR="00834F35" w:rsidRDefault="00834F35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2F3DEA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Рацион учащихся сбалансирован по всем заменимым и незаменимым пищевым </w:t>
      </w:r>
    </w:p>
    <w:p w:rsidR="00D31602" w:rsidRDefault="002F3DEA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факторам, включая белки и аминокислоты, пищевые жиры и жирные кислоты, различные </w:t>
      </w:r>
    </w:p>
    <w:p w:rsidR="00D31602" w:rsidRDefault="002F3DEA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классы углеводов, витамины, минеральные соли и микроэлементы. Для организации </w:t>
      </w:r>
    </w:p>
    <w:p w:rsidR="00D31602" w:rsidRDefault="002F3DEA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оптимальной системы питания соблюдается баланс между поступлением и расходованием </w:t>
      </w:r>
    </w:p>
    <w:p w:rsidR="00834F35" w:rsidRDefault="002F3DEA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основных пищевых веществ. </w:t>
      </w:r>
    </w:p>
    <w:p w:rsidR="00D31602" w:rsidRDefault="002F3DEA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Рацион обучающихся является полностью сбалансированным в соответств</w:t>
      </w:r>
      <w:r w:rsidR="00834F35">
        <w:rPr>
          <w:rFonts w:ascii="Times New Roman" w:eastAsia="Times New Roman" w:hAnsi="Times New Roman" w:cs="Times New Roman"/>
          <w:color w:val="000000"/>
          <w:sz w:val="24"/>
        </w:rPr>
        <w:t xml:space="preserve">ии с цикличным двухнедельным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сбалансированным меню рационов горячего 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34F35" w:rsidRDefault="002F3DEA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общеобразовательных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834F35" w:rsidRDefault="00834F35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834F35" w:rsidRDefault="00834F35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2F3DEA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Организация питания в образовательной организации представлена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31602" w:rsidRDefault="002F3DEA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школы по ссылке:</w:t>
      </w:r>
      <w:r w:rsidR="00834F3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31602" w:rsidRDefault="00D31602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9D6BF8" w:rsidP="00834F35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hyperlink r:id="rId4" w:history="1">
        <w:r w:rsidR="00834F35" w:rsidRPr="00014BB9">
          <w:rPr>
            <w:rStyle w:val="a3"/>
            <w:rFonts w:ascii="Times New Roman" w:eastAsia="Times New Roman" w:hAnsi="Times New Roman" w:cs="Times New Roman"/>
            <w:sz w:val="24"/>
          </w:rPr>
          <w:t>https://xn--253-5cd3cgu2f.xn--p1ai/</w:t>
        </w:r>
        <w:proofErr w:type="spellStart"/>
        <w:r w:rsidR="00834F35" w:rsidRPr="00014BB9">
          <w:rPr>
            <w:rStyle w:val="a3"/>
            <w:rFonts w:ascii="Times New Roman" w:eastAsia="Times New Roman" w:hAnsi="Times New Roman" w:cs="Times New Roman"/>
            <w:sz w:val="24"/>
          </w:rPr>
          <w:t>informatsiya-o-pitanii</w:t>
        </w:r>
        <w:proofErr w:type="spellEnd"/>
      </w:hyperlink>
      <w:r w:rsidR="00834F3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31602" w:rsidRDefault="00834F35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D31602" w:rsidRDefault="00D31602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sectPr w:rsidR="00D31602" w:rsidSect="00BF5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602"/>
    <w:rsid w:val="002F3DEA"/>
    <w:rsid w:val="00834F35"/>
    <w:rsid w:val="009D6BF8"/>
    <w:rsid w:val="00BE39F1"/>
    <w:rsid w:val="00BF51C2"/>
    <w:rsid w:val="00D31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F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253-5cd3cgu2f.xn--p1ai/informatsiya-o-pita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2026-01-15T04:57:00Z</dcterms:created>
  <dcterms:modified xsi:type="dcterms:W3CDTF">2026-01-20T09:45:00Z</dcterms:modified>
</cp:coreProperties>
</file>