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C" w:rsidRDefault="00477F7B" w:rsidP="00477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групп обучающихся соматического и социального риска, разработка на консилиуме специалистов рекомендаций по их обучению</w:t>
      </w:r>
      <w:r w:rsidR="007A61BE">
        <w:rPr>
          <w:rFonts w:ascii="Times New Roman" w:hAnsi="Times New Roman" w:cs="Times New Roman"/>
          <w:sz w:val="24"/>
          <w:szCs w:val="24"/>
        </w:rPr>
        <w:t>.</w:t>
      </w:r>
    </w:p>
    <w:p w:rsidR="0021045C" w:rsidRDefault="0021045C" w:rsidP="0021045C">
      <w:pPr>
        <w:rPr>
          <w:rFonts w:ascii="Times New Roman" w:hAnsi="Times New Roman" w:cs="Times New Roman"/>
          <w:sz w:val="24"/>
          <w:szCs w:val="24"/>
        </w:rPr>
      </w:pPr>
    </w:p>
    <w:p w:rsidR="0021045C" w:rsidRPr="0021045C" w:rsidRDefault="0021045C" w:rsidP="0021045C">
      <w:pPr>
        <w:pStyle w:val="ds-markdown-paragraph"/>
        <w:shd w:val="clear" w:color="auto" w:fill="FFFFFF"/>
        <w:spacing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Аналитическая справка</w:t>
      </w:r>
      <w:r w:rsidRPr="0021045C">
        <w:rPr>
          <w:color w:val="0F1115"/>
        </w:rPr>
        <w:br/>
      </w:r>
      <w:r w:rsidRPr="0021045C">
        <w:rPr>
          <w:rStyle w:val="a3"/>
          <w:b w:val="0"/>
          <w:color w:val="0F1115"/>
        </w:rPr>
        <w:t>о выявлении групп обучающихся соматического и социального риска</w:t>
      </w:r>
      <w:r w:rsidRPr="0021045C">
        <w:rPr>
          <w:color w:val="0F1115"/>
        </w:rPr>
        <w:br/>
      </w:r>
      <w:r w:rsidRPr="0021045C">
        <w:rPr>
          <w:rStyle w:val="a3"/>
          <w:b w:val="0"/>
          <w:color w:val="0F1115"/>
        </w:rPr>
        <w:t>и рекомендации по организации их обучения</w:t>
      </w:r>
      <w:r w:rsidRPr="0021045C">
        <w:rPr>
          <w:color w:val="0F1115"/>
        </w:rPr>
        <w:br/>
      </w:r>
      <w:r w:rsidRPr="0021045C">
        <w:rPr>
          <w:rStyle w:val="a3"/>
          <w:b w:val="0"/>
          <w:color w:val="0F1115"/>
        </w:rPr>
        <w:t>в ГБОУ Школе № 253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1. Основание для проведения мониторинга</w:t>
      </w:r>
      <w:r w:rsidRPr="0021045C">
        <w:rPr>
          <w:color w:val="0F1115"/>
        </w:rPr>
        <w:br/>
        <w:t xml:space="preserve">Мониторинг проведен в соответствии </w:t>
      </w:r>
      <w:proofErr w:type="gramStart"/>
      <w:r w:rsidRPr="0021045C">
        <w:rPr>
          <w:color w:val="0F1115"/>
        </w:rPr>
        <w:t>с</w:t>
      </w:r>
      <w:proofErr w:type="gramEnd"/>
      <w:r w:rsidRPr="0021045C">
        <w:rPr>
          <w:color w:val="0F1115"/>
        </w:rPr>
        <w:t>:</w:t>
      </w:r>
    </w:p>
    <w:p w:rsidR="0021045C" w:rsidRPr="0021045C" w:rsidRDefault="0021045C" w:rsidP="0021045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Федеральным законом № 273-ФЗ «Об образовании в Российской Федерации» (ст. 34, 42);</w:t>
      </w:r>
    </w:p>
    <w:p w:rsidR="0021045C" w:rsidRPr="0021045C" w:rsidRDefault="0021045C" w:rsidP="0021045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Федеральным законом № 120-ФЗ «Об основах системы профилактики безнадзорности и правонарушений несовершеннолетних»;</w:t>
      </w:r>
    </w:p>
    <w:p w:rsidR="0021045C" w:rsidRPr="0021045C" w:rsidRDefault="0021045C" w:rsidP="0021045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Приказом Минздрава России от 10.08.2017 N 514н «О Порядке проведения профилактических медицинских осмотров несовершеннолетних»;</w:t>
      </w:r>
    </w:p>
    <w:p w:rsidR="0021045C" w:rsidRPr="0021045C" w:rsidRDefault="0021045C" w:rsidP="0021045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Санитарно-эпидемиологическими правилами и нормативами (</w:t>
      </w:r>
      <w:proofErr w:type="spellStart"/>
      <w:r w:rsidRPr="0021045C">
        <w:rPr>
          <w:color w:val="0F1115"/>
        </w:rPr>
        <w:t>СанПиН</w:t>
      </w:r>
      <w:proofErr w:type="spellEnd"/>
      <w:r w:rsidRPr="0021045C">
        <w:rPr>
          <w:color w:val="0F1115"/>
        </w:rPr>
        <w:t xml:space="preserve"> 1.2.3685-21);</w:t>
      </w:r>
    </w:p>
    <w:p w:rsidR="0021045C" w:rsidRPr="0021045C" w:rsidRDefault="0021045C" w:rsidP="0021045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Внутренними локальными актами ГБОУ Школы № 253 (Положение о социально-педагогическом сопровождении, Положение о </w:t>
      </w:r>
      <w:proofErr w:type="spellStart"/>
      <w:r w:rsidRPr="0021045C">
        <w:rPr>
          <w:color w:val="0F1115"/>
        </w:rPr>
        <w:t>ПМПк</w:t>
      </w:r>
      <w:proofErr w:type="spellEnd"/>
      <w:r w:rsidRPr="0021045C">
        <w:rPr>
          <w:color w:val="0F1115"/>
        </w:rPr>
        <w:t>).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2. Цели и задачи</w:t>
      </w:r>
    </w:p>
    <w:p w:rsidR="0021045C" w:rsidRPr="0021045C" w:rsidRDefault="0021045C" w:rsidP="0021045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Цель:</w:t>
      </w:r>
      <w:r w:rsidRPr="0021045C">
        <w:rPr>
          <w:color w:val="0F1115"/>
        </w:rPr>
        <w:t> </w:t>
      </w:r>
      <w:proofErr w:type="gramStart"/>
      <w:r w:rsidRPr="0021045C">
        <w:rPr>
          <w:color w:val="0F1115"/>
        </w:rPr>
        <w:t>Выявление и систематизация данных об обучающихся, находящихся в зоне соматического и социального риска, для организации адресного педагогического, психологического и социального сопровождения.</w:t>
      </w:r>
      <w:proofErr w:type="gramEnd"/>
    </w:p>
    <w:p w:rsidR="0021045C" w:rsidRPr="0021045C" w:rsidRDefault="0021045C" w:rsidP="0021045C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Задачи:</w:t>
      </w:r>
    </w:p>
    <w:p w:rsidR="0021045C" w:rsidRPr="0021045C" w:rsidRDefault="0021045C" w:rsidP="0021045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Проанализировать медицинские карты и данные ежегодных диспансеризаций обучающихся.</w:t>
      </w:r>
    </w:p>
    <w:p w:rsidR="0021045C" w:rsidRPr="0021045C" w:rsidRDefault="0021045C" w:rsidP="0021045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Обобщить информацию, полученную от классных руководителей, педагога-психолога, социального педагога.</w:t>
      </w:r>
    </w:p>
    <w:p w:rsidR="0021045C" w:rsidRPr="0021045C" w:rsidRDefault="0021045C" w:rsidP="0021045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Провести анализ посещаемости, успеваемости и социальной ситуации в семьях обучающихся.</w:t>
      </w:r>
    </w:p>
    <w:p w:rsidR="0021045C" w:rsidRPr="0021045C" w:rsidRDefault="0021045C" w:rsidP="0021045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Сформировать актуальные списки групп риска.</w:t>
      </w:r>
    </w:p>
    <w:p w:rsidR="0021045C" w:rsidRPr="0021045C" w:rsidRDefault="0021045C" w:rsidP="0021045C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Разработать рекомендации по индивидуализации образовательного процесса и мерам поддержки.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3. Методы и источники информации</w:t>
      </w:r>
    </w:p>
    <w:p w:rsidR="0021045C" w:rsidRPr="0021045C" w:rsidRDefault="0021045C" w:rsidP="0021045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Анализ медицинской документации (медкарты, формы № 026/у).</w:t>
      </w:r>
    </w:p>
    <w:p w:rsidR="0021045C" w:rsidRPr="0021045C" w:rsidRDefault="0021045C" w:rsidP="0021045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Опрос и анкетирование классных руководителей.</w:t>
      </w:r>
    </w:p>
    <w:p w:rsidR="0021045C" w:rsidRPr="0021045C" w:rsidRDefault="0021045C" w:rsidP="0021045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Анализ данных об успеваемости и посещаемости (электронный журнал).</w:t>
      </w:r>
    </w:p>
    <w:p w:rsidR="0021045C" w:rsidRPr="0021045C" w:rsidRDefault="0021045C" w:rsidP="0021045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Социальный паспорт класса и школы.</w:t>
      </w:r>
    </w:p>
    <w:p w:rsidR="0021045C" w:rsidRPr="0021045C" w:rsidRDefault="0021045C" w:rsidP="0021045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Результаты наблюдений и диагностики педагога-психолога и социального педагога.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4. Результаты мониторинга (по состоянию на 19.01.2024)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4.1. Обучающиеся «соматического риска» (имеющие хронические заболевания, ослабленное здоровье, частые пропуски по болезни)</w:t>
      </w:r>
    </w:p>
    <w:p w:rsidR="0021045C" w:rsidRPr="0021045C" w:rsidRDefault="0021045C" w:rsidP="0021045C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Количество:</w:t>
      </w:r>
      <w:r w:rsidRPr="0021045C">
        <w:rPr>
          <w:color w:val="0F1115"/>
        </w:rPr>
        <w:t xml:space="preserve"> 47 </w:t>
      </w:r>
      <w:proofErr w:type="gramStart"/>
      <w:r w:rsidRPr="0021045C">
        <w:rPr>
          <w:color w:val="0F1115"/>
        </w:rPr>
        <w:t>обучающихся</w:t>
      </w:r>
      <w:proofErr w:type="gramEnd"/>
      <w:r w:rsidRPr="0021045C">
        <w:rPr>
          <w:color w:val="0F1115"/>
        </w:rPr>
        <w:t xml:space="preserve"> (≈ 9% от общего контингента школы).</w:t>
      </w:r>
    </w:p>
    <w:p w:rsidR="0021045C" w:rsidRPr="0021045C" w:rsidRDefault="0021045C" w:rsidP="0021045C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lastRenderedPageBreak/>
        <w:t>Основные группы заболеваний (по данным медкарт):</w:t>
      </w:r>
    </w:p>
    <w:p w:rsidR="0021045C" w:rsidRPr="0021045C" w:rsidRDefault="0021045C" w:rsidP="0021045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Заболевания опорно-двигательного аппарата (нарушения осанки, сколиозы) – 18 чел.</w:t>
      </w:r>
    </w:p>
    <w:p w:rsidR="0021045C" w:rsidRPr="0021045C" w:rsidRDefault="0021045C" w:rsidP="0021045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Заболевания органов зрения (миопия средней и высокой степени) – 12 чел.</w:t>
      </w:r>
    </w:p>
    <w:p w:rsidR="0021045C" w:rsidRPr="0021045C" w:rsidRDefault="0021045C" w:rsidP="0021045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Хронические заболевания </w:t>
      </w:r>
      <w:proofErr w:type="spellStart"/>
      <w:r w:rsidRPr="0021045C">
        <w:rPr>
          <w:color w:val="0F1115"/>
        </w:rPr>
        <w:t>ЛОР-органов</w:t>
      </w:r>
      <w:proofErr w:type="spellEnd"/>
      <w:r w:rsidRPr="0021045C">
        <w:rPr>
          <w:color w:val="0F1115"/>
        </w:rPr>
        <w:t>, частые ОРВИ – 10 чел.</w:t>
      </w:r>
    </w:p>
    <w:p w:rsidR="0021045C" w:rsidRPr="0021045C" w:rsidRDefault="0021045C" w:rsidP="0021045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Заболевания </w:t>
      </w:r>
      <w:proofErr w:type="spellStart"/>
      <w:proofErr w:type="gramStart"/>
      <w:r w:rsidRPr="0021045C">
        <w:rPr>
          <w:color w:val="0F1115"/>
        </w:rPr>
        <w:t>сердечно-сосудистой</w:t>
      </w:r>
      <w:proofErr w:type="spellEnd"/>
      <w:proofErr w:type="gramEnd"/>
      <w:r w:rsidRPr="0021045C">
        <w:rPr>
          <w:color w:val="0F1115"/>
        </w:rPr>
        <w:t xml:space="preserve"> системы (ВСД, аритмии) – 4 чел.</w:t>
      </w:r>
    </w:p>
    <w:p w:rsidR="0021045C" w:rsidRPr="0021045C" w:rsidRDefault="0021045C" w:rsidP="0021045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Неврологические диагнозы (ЦНС) – 3 чел.</w:t>
      </w:r>
    </w:p>
    <w:p w:rsidR="0021045C" w:rsidRPr="0021045C" w:rsidRDefault="0021045C" w:rsidP="0021045C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Характерные трудности:</w:t>
      </w:r>
      <w:r w:rsidRPr="0021045C">
        <w:rPr>
          <w:color w:val="0F1115"/>
        </w:rPr>
        <w:t> Повышенная утомляемость, частые пропуски занятий с последующим отставанием в учебной программе, необходимость в щадящем режиме физических нагрузок, особые требования к организации рабочего места.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 xml:space="preserve">4.2. </w:t>
      </w:r>
      <w:proofErr w:type="gramStart"/>
      <w:r w:rsidRPr="0021045C">
        <w:rPr>
          <w:rStyle w:val="a3"/>
          <w:b w:val="0"/>
          <w:color w:val="0F1115"/>
        </w:rPr>
        <w:t xml:space="preserve">Обучающиеся «социального риска» (находящиеся в трудной жизненной ситуации, с признаками социальной </w:t>
      </w:r>
      <w:proofErr w:type="spellStart"/>
      <w:r w:rsidRPr="0021045C">
        <w:rPr>
          <w:rStyle w:val="a3"/>
          <w:b w:val="0"/>
          <w:color w:val="0F1115"/>
        </w:rPr>
        <w:t>дезадаптации</w:t>
      </w:r>
      <w:proofErr w:type="spellEnd"/>
      <w:r w:rsidRPr="0021045C">
        <w:rPr>
          <w:rStyle w:val="a3"/>
          <w:b w:val="0"/>
          <w:color w:val="0F1115"/>
        </w:rPr>
        <w:t>)</w:t>
      </w:r>
      <w:proofErr w:type="gramEnd"/>
    </w:p>
    <w:p w:rsidR="0021045C" w:rsidRPr="0021045C" w:rsidRDefault="0021045C" w:rsidP="0021045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Количество:</w:t>
      </w:r>
      <w:r w:rsidRPr="0021045C">
        <w:rPr>
          <w:color w:val="0F1115"/>
        </w:rPr>
        <w:t xml:space="preserve"> 32 </w:t>
      </w:r>
      <w:proofErr w:type="gramStart"/>
      <w:r w:rsidRPr="0021045C">
        <w:rPr>
          <w:color w:val="0F1115"/>
        </w:rPr>
        <w:t>обучающихся</w:t>
      </w:r>
      <w:proofErr w:type="gramEnd"/>
      <w:r w:rsidRPr="0021045C">
        <w:rPr>
          <w:color w:val="0F1115"/>
        </w:rPr>
        <w:t xml:space="preserve"> (≈ 6% от общего контингента школы).</w:t>
      </w:r>
    </w:p>
    <w:p w:rsidR="0021045C" w:rsidRPr="0021045C" w:rsidRDefault="0021045C" w:rsidP="0021045C">
      <w:pPr>
        <w:pStyle w:val="ds-markdown-paragraph"/>
        <w:numPr>
          <w:ilvl w:val="0"/>
          <w:numId w:val="5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Критерии отнесения к группе:</w:t>
      </w:r>
    </w:p>
    <w:p w:rsidR="0021045C" w:rsidRPr="0021045C" w:rsidRDefault="0021045C" w:rsidP="0021045C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Дети из семей, находящихся в социально опасном положении (СОП) – 5 чел.</w:t>
      </w:r>
    </w:p>
    <w:p w:rsidR="0021045C" w:rsidRPr="0021045C" w:rsidRDefault="0021045C" w:rsidP="0021045C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21045C">
        <w:rPr>
          <w:color w:val="0F1115"/>
        </w:rPr>
        <w:t>Обучающиеся</w:t>
      </w:r>
      <w:proofErr w:type="gramEnd"/>
      <w:r w:rsidRPr="0021045C">
        <w:rPr>
          <w:color w:val="0F1115"/>
        </w:rPr>
        <w:t xml:space="preserve">, состоящие на </w:t>
      </w:r>
      <w:proofErr w:type="spellStart"/>
      <w:r w:rsidRPr="0021045C">
        <w:rPr>
          <w:color w:val="0F1115"/>
        </w:rPr>
        <w:t>внутришкольном</w:t>
      </w:r>
      <w:proofErr w:type="spellEnd"/>
      <w:r w:rsidRPr="0021045C">
        <w:rPr>
          <w:color w:val="0F1115"/>
        </w:rPr>
        <w:t xml:space="preserve"> профилактическом учете – 8 чел.</w:t>
      </w:r>
    </w:p>
    <w:p w:rsidR="0021045C" w:rsidRPr="0021045C" w:rsidRDefault="0021045C" w:rsidP="0021045C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Дети из многодетных малообеспеченных семей – 11 чел.</w:t>
      </w:r>
    </w:p>
    <w:p w:rsidR="0021045C" w:rsidRPr="0021045C" w:rsidRDefault="0021045C" w:rsidP="0021045C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Обучающиеся с признаками </w:t>
      </w:r>
      <w:proofErr w:type="gramStart"/>
      <w:r w:rsidRPr="0021045C">
        <w:rPr>
          <w:color w:val="0F1115"/>
        </w:rPr>
        <w:t>школьной</w:t>
      </w:r>
      <w:proofErr w:type="gramEnd"/>
      <w:r w:rsidRPr="0021045C">
        <w:rPr>
          <w:color w:val="0F1115"/>
        </w:rPr>
        <w:t xml:space="preserve"> </w:t>
      </w:r>
      <w:proofErr w:type="spellStart"/>
      <w:r w:rsidRPr="0021045C">
        <w:rPr>
          <w:color w:val="0F1115"/>
        </w:rPr>
        <w:t>дезадаптации</w:t>
      </w:r>
      <w:proofErr w:type="spellEnd"/>
      <w:r w:rsidRPr="0021045C">
        <w:rPr>
          <w:color w:val="0F1115"/>
        </w:rPr>
        <w:t xml:space="preserve"> (систематические пропуски, низкая мотивация, конфликтное поведение) – 15 чел.</w:t>
      </w:r>
    </w:p>
    <w:p w:rsidR="0021045C" w:rsidRPr="0021045C" w:rsidRDefault="0021045C" w:rsidP="0021045C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Дети-сироты и дети, оставшиеся без попечения родителей (опекаемые) – 4 чел.</w:t>
      </w:r>
      <w:r w:rsidRPr="0021045C">
        <w:rPr>
          <w:color w:val="0F1115"/>
        </w:rPr>
        <w:br/>
        <w:t>(Включаются в несколько критериев одновременно)</w:t>
      </w:r>
    </w:p>
    <w:p w:rsidR="0021045C" w:rsidRPr="0021045C" w:rsidRDefault="0021045C" w:rsidP="0021045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Характерные трудности:</w:t>
      </w:r>
      <w:r w:rsidRPr="0021045C">
        <w:rPr>
          <w:color w:val="0F1115"/>
        </w:rPr>
        <w:t> Низкая учебная мотивация, пробелы в знаниях, эмоционально-волевая незрелость, конфликтность, риск асоциального поведения, отсутствие поддержки со стороны семьи.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5. Рекомендации по организации обучения и сопровождения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5.1. Общие рекомендации для обеих групп</w:t>
      </w:r>
    </w:p>
    <w:p w:rsidR="0021045C" w:rsidRPr="0021045C" w:rsidRDefault="0021045C" w:rsidP="0021045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 xml:space="preserve">Обязательное заседание </w:t>
      </w:r>
      <w:proofErr w:type="spellStart"/>
      <w:r w:rsidRPr="0021045C">
        <w:rPr>
          <w:rStyle w:val="a3"/>
          <w:b w:val="0"/>
          <w:color w:val="0F1115"/>
        </w:rPr>
        <w:t>ПМПк</w:t>
      </w:r>
      <w:proofErr w:type="spellEnd"/>
      <w:r w:rsidRPr="0021045C">
        <w:rPr>
          <w:rStyle w:val="a3"/>
          <w:b w:val="0"/>
          <w:color w:val="0F1115"/>
        </w:rPr>
        <w:t xml:space="preserve"> (</w:t>
      </w:r>
      <w:proofErr w:type="spellStart"/>
      <w:r w:rsidRPr="0021045C">
        <w:rPr>
          <w:rStyle w:val="a3"/>
          <w:b w:val="0"/>
          <w:color w:val="0F1115"/>
        </w:rPr>
        <w:t>Психолого-медико-педагогического</w:t>
      </w:r>
      <w:proofErr w:type="spellEnd"/>
      <w:r w:rsidRPr="0021045C">
        <w:rPr>
          <w:rStyle w:val="a3"/>
          <w:b w:val="0"/>
          <w:color w:val="0F1115"/>
        </w:rPr>
        <w:t xml:space="preserve"> консилиума):</w:t>
      </w:r>
      <w:r w:rsidRPr="0021045C">
        <w:rPr>
          <w:color w:val="0F1115"/>
        </w:rPr>
        <w:t> Рассмотреть персональные случаи и разработать для каждого обучающегося </w:t>
      </w:r>
      <w:r w:rsidRPr="0021045C">
        <w:rPr>
          <w:rStyle w:val="a3"/>
          <w:b w:val="0"/>
          <w:color w:val="0F1115"/>
        </w:rPr>
        <w:t>Индивидуальный план педагогического сопровождения (ИППС)</w:t>
      </w:r>
      <w:r w:rsidRPr="0021045C">
        <w:rPr>
          <w:color w:val="0F1115"/>
        </w:rPr>
        <w:t> или </w:t>
      </w:r>
      <w:r w:rsidRPr="0021045C">
        <w:rPr>
          <w:rStyle w:val="a3"/>
          <w:b w:val="0"/>
          <w:color w:val="0F1115"/>
        </w:rPr>
        <w:t>Образовательный маршрут</w:t>
      </w:r>
      <w:r w:rsidRPr="0021045C">
        <w:rPr>
          <w:color w:val="0F1115"/>
        </w:rPr>
        <w:t>.</w:t>
      </w:r>
    </w:p>
    <w:p w:rsidR="0021045C" w:rsidRPr="0021045C" w:rsidRDefault="0021045C" w:rsidP="0021045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Взаимодействие с родителями (законными представителями):</w:t>
      </w:r>
      <w:r w:rsidRPr="0021045C">
        <w:rPr>
          <w:color w:val="0F1115"/>
        </w:rPr>
        <w:t> Установить конструктивный диалог. Провести индивидуальные консультации с привлечением психолога, социального педагога, медицинского работника. Заключить соглашения о совместных действиях.</w:t>
      </w:r>
    </w:p>
    <w:p w:rsidR="0021045C" w:rsidRPr="0021045C" w:rsidRDefault="0021045C" w:rsidP="0021045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Создание ситуаций успеха:</w:t>
      </w:r>
      <w:r w:rsidRPr="0021045C">
        <w:rPr>
          <w:color w:val="0F1115"/>
        </w:rPr>
        <w:t xml:space="preserve"> Активно использовать методы положительного подкрепления, включать </w:t>
      </w:r>
      <w:proofErr w:type="gramStart"/>
      <w:r w:rsidRPr="0021045C">
        <w:rPr>
          <w:color w:val="0F1115"/>
        </w:rPr>
        <w:t>обучающихся</w:t>
      </w:r>
      <w:proofErr w:type="gramEnd"/>
      <w:r w:rsidRPr="0021045C">
        <w:rPr>
          <w:color w:val="0F1115"/>
        </w:rPr>
        <w:t xml:space="preserve"> в общественно-полезную деятельность в соответствии с их возможностями и интересами.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 xml:space="preserve">5.2. Специфические рекомендации для </w:t>
      </w:r>
      <w:proofErr w:type="gramStart"/>
      <w:r w:rsidRPr="0021045C">
        <w:rPr>
          <w:rStyle w:val="a3"/>
          <w:b w:val="0"/>
          <w:color w:val="0F1115"/>
        </w:rPr>
        <w:t>обучающихся</w:t>
      </w:r>
      <w:proofErr w:type="gramEnd"/>
      <w:r w:rsidRPr="0021045C">
        <w:rPr>
          <w:rStyle w:val="a3"/>
          <w:b w:val="0"/>
          <w:color w:val="0F1115"/>
        </w:rPr>
        <w:t xml:space="preserve"> «соматического риска»</w:t>
      </w:r>
    </w:p>
    <w:p w:rsidR="0021045C" w:rsidRPr="0021045C" w:rsidRDefault="0021045C" w:rsidP="0021045C">
      <w:pPr>
        <w:pStyle w:val="ds-markdown-paragraph"/>
        <w:numPr>
          <w:ilvl w:val="0"/>
          <w:numId w:val="7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Организация учебного процесса: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Соблюдение рекомендаций врача (справки № 086/у, рекомендации педиатра).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Индивидуальный график контроля нагрузок и сроков сдачи учебных материалов при длительных пропусках.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Возможность </w:t>
      </w:r>
      <w:proofErr w:type="gramStart"/>
      <w:r w:rsidRPr="0021045C">
        <w:rPr>
          <w:color w:val="0F1115"/>
        </w:rPr>
        <w:t>обучения</w:t>
      </w:r>
      <w:proofErr w:type="gramEnd"/>
      <w:r w:rsidRPr="0021045C">
        <w:rPr>
          <w:color w:val="0F1115"/>
        </w:rPr>
        <w:t xml:space="preserve"> по индивидуальному учебному плану (ИУП) в период реабилитации.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Организация щадящего режима (освобождение от физкультуры в основной группе, ЛФК).</w:t>
      </w:r>
    </w:p>
    <w:p w:rsidR="0021045C" w:rsidRPr="0021045C" w:rsidRDefault="0021045C" w:rsidP="0021045C">
      <w:pPr>
        <w:pStyle w:val="ds-markdown-paragraph"/>
        <w:numPr>
          <w:ilvl w:val="0"/>
          <w:numId w:val="7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lastRenderedPageBreak/>
        <w:t xml:space="preserve">Создание </w:t>
      </w:r>
      <w:proofErr w:type="spellStart"/>
      <w:r w:rsidRPr="0021045C">
        <w:rPr>
          <w:rStyle w:val="a3"/>
          <w:b w:val="0"/>
          <w:color w:val="0F1115"/>
        </w:rPr>
        <w:t>здоровьесберегающей</w:t>
      </w:r>
      <w:proofErr w:type="spellEnd"/>
      <w:r w:rsidRPr="0021045C">
        <w:rPr>
          <w:rStyle w:val="a3"/>
          <w:b w:val="0"/>
          <w:color w:val="0F1115"/>
        </w:rPr>
        <w:t xml:space="preserve"> среды: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21045C">
        <w:rPr>
          <w:color w:val="0F1115"/>
        </w:rPr>
        <w:t>Контроль за</w:t>
      </w:r>
      <w:proofErr w:type="gramEnd"/>
      <w:r w:rsidRPr="0021045C">
        <w:rPr>
          <w:color w:val="0F1115"/>
        </w:rPr>
        <w:t xml:space="preserve"> соответствием мебели росту обучающегося.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Соблюдение режима проветривания и норм освещенности в классах.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Разрешение на дополнительный перерыв, выход из класса по необходимости (по согласованию).</w:t>
      </w:r>
    </w:p>
    <w:p w:rsidR="0021045C" w:rsidRPr="0021045C" w:rsidRDefault="0021045C" w:rsidP="0021045C">
      <w:pPr>
        <w:pStyle w:val="ds-markdown-paragraph"/>
        <w:numPr>
          <w:ilvl w:val="1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Организация горячего питания, </w:t>
      </w:r>
      <w:proofErr w:type="gramStart"/>
      <w:r w:rsidRPr="0021045C">
        <w:rPr>
          <w:color w:val="0F1115"/>
        </w:rPr>
        <w:t>контроль за</w:t>
      </w:r>
      <w:proofErr w:type="gramEnd"/>
      <w:r w:rsidRPr="0021045C">
        <w:rPr>
          <w:color w:val="0F1115"/>
        </w:rPr>
        <w:t xml:space="preserve"> его регулярностью.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 xml:space="preserve">5.3. Специфические рекомендации для </w:t>
      </w:r>
      <w:proofErr w:type="gramStart"/>
      <w:r w:rsidRPr="0021045C">
        <w:rPr>
          <w:rStyle w:val="a3"/>
          <w:b w:val="0"/>
          <w:color w:val="0F1115"/>
        </w:rPr>
        <w:t>обучающихся</w:t>
      </w:r>
      <w:proofErr w:type="gramEnd"/>
      <w:r w:rsidRPr="0021045C">
        <w:rPr>
          <w:rStyle w:val="a3"/>
          <w:b w:val="0"/>
          <w:color w:val="0F1115"/>
        </w:rPr>
        <w:t xml:space="preserve"> «социального риска»</w:t>
      </w:r>
    </w:p>
    <w:p w:rsidR="0021045C" w:rsidRPr="0021045C" w:rsidRDefault="0021045C" w:rsidP="0021045C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Социально-педагогическая и психологическая поддержка: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Закрепление наставника из числа педагогов или администрации.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Регулярные индивидуальные занятия с педагогом-психологом (развитие коммуникативных навыков, эмоционального интеллекта, коррекция поведения).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Активная работа социального педагога по связи с семьей, контролю посещаемости, помощи в решении социально-бытовых вопросов.</w:t>
      </w:r>
    </w:p>
    <w:p w:rsidR="0021045C" w:rsidRPr="0021045C" w:rsidRDefault="0021045C" w:rsidP="0021045C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Академическая поддержка: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Организация дополнительных занятий (индивидуально или в малых группах) по ликвидации пробелов в знаниях.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Использование дифференцированных заданий, проектных и творческих форм работы для повышения мотивации.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Применение технологий </w:t>
      </w:r>
      <w:proofErr w:type="spellStart"/>
      <w:r w:rsidRPr="0021045C">
        <w:rPr>
          <w:color w:val="0F1115"/>
        </w:rPr>
        <w:t>разноуровневого</w:t>
      </w:r>
      <w:proofErr w:type="spellEnd"/>
      <w:r w:rsidRPr="0021045C">
        <w:rPr>
          <w:color w:val="0F1115"/>
        </w:rPr>
        <w:t xml:space="preserve"> обучения.</w:t>
      </w:r>
    </w:p>
    <w:p w:rsidR="0021045C" w:rsidRPr="0021045C" w:rsidRDefault="0021045C" w:rsidP="0021045C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Вовлечение во внеурочную деятельность: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Приоритетное (и по возможности бесплатное) зачисление в кружки и секции на базе школы для организации досуга и позитивной социализации.</w:t>
      </w:r>
    </w:p>
    <w:p w:rsidR="0021045C" w:rsidRPr="0021045C" w:rsidRDefault="0021045C" w:rsidP="0021045C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>Привлечение к участию в школьных мероприятиях, волонтерских акциях (для формирования чувства ответственности и принадлежности).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rStyle w:val="a3"/>
          <w:b w:val="0"/>
          <w:color w:val="0F1115"/>
        </w:rPr>
        <w:t>6. Выводы и предложения</w:t>
      </w:r>
    </w:p>
    <w:p w:rsidR="0021045C" w:rsidRPr="0021045C" w:rsidRDefault="0021045C" w:rsidP="0021045C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color w:val="0F1115"/>
        </w:rPr>
        <w:t xml:space="preserve">В ГБОУ Школе № 253 идентифицированы устойчивые группы </w:t>
      </w:r>
      <w:proofErr w:type="gramStart"/>
      <w:r w:rsidRPr="0021045C">
        <w:rPr>
          <w:color w:val="0F1115"/>
        </w:rPr>
        <w:t>обучающихся</w:t>
      </w:r>
      <w:proofErr w:type="gramEnd"/>
      <w:r w:rsidRPr="0021045C">
        <w:rPr>
          <w:color w:val="0F1115"/>
        </w:rPr>
        <w:t> </w:t>
      </w:r>
      <w:r w:rsidRPr="0021045C">
        <w:rPr>
          <w:rStyle w:val="a3"/>
          <w:b w:val="0"/>
          <w:color w:val="0F1115"/>
        </w:rPr>
        <w:t>соматического (9%) и социального (6%) риска</w:t>
      </w:r>
      <w:r w:rsidRPr="0021045C">
        <w:rPr>
          <w:color w:val="0F1115"/>
        </w:rPr>
        <w:t>, требующие особого педагогического внимания и ресурсного обеспечения.</w:t>
      </w:r>
    </w:p>
    <w:p w:rsidR="0021045C" w:rsidRPr="0021045C" w:rsidRDefault="0021045C" w:rsidP="0021045C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Рекомендуется:</w:t>
      </w:r>
      <w:r w:rsidRPr="0021045C">
        <w:rPr>
          <w:color w:val="0F1115"/>
        </w:rPr>
        <w:t> Утвердить на педагогическом совете сводные (обезличенные) данные мониторинга и пакет предложенных рекомендаций.</w:t>
      </w:r>
    </w:p>
    <w:p w:rsidR="0021045C" w:rsidRPr="0021045C" w:rsidRDefault="0021045C" w:rsidP="0021045C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Классным руководителям:</w:t>
      </w:r>
      <w:r w:rsidRPr="0021045C">
        <w:rPr>
          <w:color w:val="0F1115"/>
        </w:rPr>
        <w:t xml:space="preserve"> На основе рекомендаций </w:t>
      </w:r>
      <w:proofErr w:type="spellStart"/>
      <w:r w:rsidRPr="0021045C">
        <w:rPr>
          <w:color w:val="0F1115"/>
        </w:rPr>
        <w:t>ПМПк</w:t>
      </w:r>
      <w:proofErr w:type="spellEnd"/>
      <w:r w:rsidRPr="0021045C">
        <w:rPr>
          <w:color w:val="0F1115"/>
        </w:rPr>
        <w:t xml:space="preserve"> и данной справки скорректировать планы воспитательной работы, включив в них индивидуальные меры работы с данными обучающимися.</w:t>
      </w:r>
    </w:p>
    <w:p w:rsidR="0021045C" w:rsidRPr="0021045C" w:rsidRDefault="0021045C" w:rsidP="0021045C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1045C">
        <w:rPr>
          <w:rStyle w:val="a3"/>
          <w:b w:val="0"/>
          <w:color w:val="0F1115"/>
        </w:rPr>
        <w:t>Администрации школы:</w:t>
      </w:r>
      <w:r w:rsidRPr="0021045C">
        <w:rPr>
          <w:color w:val="0F1115"/>
        </w:rPr>
        <w:t> Рассмотреть вопрос о создании и ресурсном обеспечении (в т.ч. кадровом) </w:t>
      </w:r>
      <w:r w:rsidRPr="0021045C">
        <w:rPr>
          <w:rStyle w:val="a3"/>
          <w:b w:val="0"/>
          <w:color w:val="0F1115"/>
        </w:rPr>
        <w:t>Службы комплексного сопровождения</w:t>
      </w:r>
      <w:r w:rsidRPr="0021045C">
        <w:rPr>
          <w:color w:val="0F1115"/>
        </w:rPr>
        <w:t>, объединяющей усилия педагога-психолога, социального педагога, логопеда (при наличии), медицинского работника и кураторов по параллелям для системной работы с группами риска.</w:t>
      </w:r>
    </w:p>
    <w:p w:rsidR="0021045C" w:rsidRPr="0021045C" w:rsidRDefault="0021045C" w:rsidP="0021045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21045C">
        <w:rPr>
          <w:color w:val="0F1115"/>
        </w:rPr>
        <w:t>Работа с данными категориями обучающихся должна носить </w:t>
      </w:r>
      <w:r w:rsidRPr="0021045C">
        <w:rPr>
          <w:rStyle w:val="a3"/>
          <w:b w:val="0"/>
          <w:color w:val="0F1115"/>
        </w:rPr>
        <w:t>не разовый, а системный, междисциплинарный и плановый характер</w:t>
      </w:r>
      <w:r w:rsidRPr="0021045C">
        <w:rPr>
          <w:color w:val="0F1115"/>
        </w:rPr>
        <w:t xml:space="preserve">, что является ключевым условием для обеспечения равных образовательных возможностей и профилактики школьной </w:t>
      </w:r>
      <w:proofErr w:type="spellStart"/>
      <w:r w:rsidRPr="0021045C">
        <w:rPr>
          <w:color w:val="0F1115"/>
        </w:rPr>
        <w:t>неуспешности</w:t>
      </w:r>
      <w:proofErr w:type="spellEnd"/>
      <w:r w:rsidRPr="0021045C">
        <w:rPr>
          <w:color w:val="0F1115"/>
        </w:rPr>
        <w:t>.</w:t>
      </w:r>
    </w:p>
    <w:p w:rsidR="002445CF" w:rsidRPr="0021045C" w:rsidRDefault="005C2EED" w:rsidP="0021045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445CF" w:rsidRPr="0021045C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5E1"/>
    <w:multiLevelType w:val="multilevel"/>
    <w:tmpl w:val="90C6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22D80"/>
    <w:multiLevelType w:val="multilevel"/>
    <w:tmpl w:val="AA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32F38"/>
    <w:multiLevelType w:val="multilevel"/>
    <w:tmpl w:val="8B0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507CC"/>
    <w:multiLevelType w:val="multilevel"/>
    <w:tmpl w:val="782A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1399E"/>
    <w:multiLevelType w:val="multilevel"/>
    <w:tmpl w:val="2BD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E2168"/>
    <w:multiLevelType w:val="multilevel"/>
    <w:tmpl w:val="B5B8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C3029"/>
    <w:multiLevelType w:val="multilevel"/>
    <w:tmpl w:val="9972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F5131"/>
    <w:multiLevelType w:val="multilevel"/>
    <w:tmpl w:val="0C6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076DB"/>
    <w:multiLevelType w:val="multilevel"/>
    <w:tmpl w:val="F4A0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F7B"/>
    <w:rsid w:val="000B3AAB"/>
    <w:rsid w:val="001045B1"/>
    <w:rsid w:val="001F4838"/>
    <w:rsid w:val="0021045C"/>
    <w:rsid w:val="00331D19"/>
    <w:rsid w:val="003E10D7"/>
    <w:rsid w:val="00477F7B"/>
    <w:rsid w:val="00490E06"/>
    <w:rsid w:val="005C2EED"/>
    <w:rsid w:val="007168AE"/>
    <w:rsid w:val="007207D3"/>
    <w:rsid w:val="007A61BE"/>
    <w:rsid w:val="008F100F"/>
    <w:rsid w:val="00A244DD"/>
    <w:rsid w:val="00A8405B"/>
    <w:rsid w:val="00B53B39"/>
    <w:rsid w:val="00B93A9C"/>
    <w:rsid w:val="00E51F72"/>
    <w:rsid w:val="00EC4A42"/>
    <w:rsid w:val="00EC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1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0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2026-01-14T18:22:00Z</dcterms:created>
  <dcterms:modified xsi:type="dcterms:W3CDTF">2026-01-19T07:59:00Z</dcterms:modified>
</cp:coreProperties>
</file>