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E8" w:rsidRPr="000B28B8" w:rsidRDefault="00921CE8" w:rsidP="000B28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921CE8" w:rsidRPr="000B28B8" w:rsidRDefault="00921CE8" w:rsidP="000B28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 xml:space="preserve">по вопросу использования оптимального стиля педагогического общения с </w:t>
      </w:r>
      <w:proofErr w:type="gramStart"/>
      <w:r w:rsidRPr="000B28B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28B8">
        <w:rPr>
          <w:rFonts w:ascii="Times New Roman" w:hAnsi="Times New Roman" w:cs="Times New Roman"/>
          <w:sz w:val="24"/>
          <w:szCs w:val="24"/>
        </w:rPr>
        <w:t xml:space="preserve"> в ГБОУ школа 253 Приморского района Санкт-Петербурга</w:t>
      </w:r>
    </w:p>
    <w:p w:rsidR="00921CE8" w:rsidRPr="000B28B8" w:rsidRDefault="00921CE8" w:rsidP="000B28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(за период 2023-2025 гг.)</w:t>
      </w:r>
    </w:p>
    <w:p w:rsidR="00921CE8" w:rsidRPr="000B28B8" w:rsidRDefault="00921CE8" w:rsidP="000B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1. Введение и методология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Настоящая справка подготовлена на основе анализа внутренней документации школы (образовательные программы, протоколы педагогических советов, планы методической работы), открытых данных с официального сайта учреждения, а также обобщенных данных из отчетов о психолого-педагогическом сопровождении (без персональной информации). Цель анализа – оценить осознанность выбора, реализацию и динамику развития стилей педагогического общения в коллективе как ключевого фактора образовательной среды школы.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2. Концептуальные основания. Определение «оптимального стиля»</w:t>
      </w:r>
    </w:p>
    <w:p w:rsid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В школе 253 под «оптимальным стилем педагогического общения» понимается гибкая, ситуативно-обоснованная модель взаимодействия педагога с учеником, базирующаяся на демократическом стиле как основном. Ключевые признаки: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Сотрудничество: Учебный проце</w:t>
      </w:r>
      <w:proofErr w:type="gramStart"/>
      <w:r w:rsidRPr="000B28B8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0B28B8">
        <w:rPr>
          <w:rFonts w:ascii="Times New Roman" w:hAnsi="Times New Roman" w:cs="Times New Roman"/>
          <w:sz w:val="24"/>
          <w:szCs w:val="24"/>
        </w:rPr>
        <w:t>оится как совместная деятельность.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Диалогичность: Преобладают формы обсуждения, аргументации, обратная связь.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Высокая мотивация: Акцент на познавательный интерес, а не только на внешние стимулы.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Уважение и принятие: Учет индивидуальных особенностей и возрастной психологии ученика.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Педагогическая рефлексия: Способность учителя анализировать последствия своих коммуникативных действий.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3. Динамика и мероприятия по внедрению оптимального стиля (2023-2025 гг.)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2023 год: Диагностика и целеполагание.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 xml:space="preserve">Ситуация: </w:t>
      </w:r>
      <w:proofErr w:type="gramStart"/>
      <w:r w:rsidRPr="000B28B8">
        <w:rPr>
          <w:rFonts w:ascii="Times New Roman" w:hAnsi="Times New Roman" w:cs="Times New Roman"/>
          <w:sz w:val="24"/>
          <w:szCs w:val="24"/>
        </w:rPr>
        <w:t>По итогам внутренних наблюдений и анкетирования учащихся 5-11 классов был выявлен разброс в стилях общения: наряду с демократичным, присутствовали элементы авторитарного (в старших классах с фокусом на результативность) и попустительского (как дефицит управляемости) стилей.</w:t>
      </w:r>
      <w:proofErr w:type="gramEnd"/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Ключевые действия: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Педсовет: «Стиль общения – ключ к эффективному уроку». Принята целевая установка на развитие культуры педагогического общения.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Методическая работа: Начата серия семинаров-практикумов с привлечением школьного педагога-психолога по темам: «Эмоциональный интеллект педагога», «Конструктивное разрешение конфликтных ситуаций».</w:t>
      </w:r>
    </w:p>
    <w:p w:rsid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 xml:space="preserve">Внедрение инструментов: В систему </w:t>
      </w:r>
      <w:proofErr w:type="spellStart"/>
      <w:r w:rsidRPr="000B28B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B28B8">
        <w:rPr>
          <w:rFonts w:ascii="Times New Roman" w:hAnsi="Times New Roman" w:cs="Times New Roman"/>
          <w:sz w:val="24"/>
          <w:szCs w:val="24"/>
        </w:rPr>
        <w:t xml:space="preserve"> контроля включен критерий «характер взаимодействия на уроке».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lastRenderedPageBreak/>
        <w:t>2024 год: Систематизация и практическое внедрение</w:t>
      </w:r>
      <w:r w:rsidRPr="000B28B8">
        <w:rPr>
          <w:rFonts w:ascii="Times New Roman" w:hAnsi="Times New Roman" w:cs="Times New Roman"/>
          <w:sz w:val="28"/>
          <w:szCs w:val="24"/>
        </w:rPr>
        <w:t>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Развитие инициатив: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Проект «Диалог»: Регулярное проведение открытых уроков с последующим анализом коммуникативных стратегий учителя. Акцент на уроках в рамках внедрения новых ФГОС.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Психологические тренинги: Цикл занятий для педагогов, направленный на развитие навыков активного слушания и ненасильственного общения.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Работа с молодыми специалистами: В рамках наставничества разработан блок по коммуникативным техникам. Молодые учителя активно вовлекались в проект «Диалог».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Ученическое самоуправление: Усиление роли через регулярные советы старшеклассников и совместные с педагогами планировочные сессии мероприятий, что косвенно формировало демократичный стиль на институциональном уровне.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2025 год: Закрепление и интеграция в цифровую среду.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Консолидация результатов: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Обобщение опыта: На школьной методической конференции лучшие практики (в т.ч. из начальной школы) по созданию доверительной атмосферы в классе были оформлены в методическую копилку.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Акцент на инклюзию: Семинары по особенностям общения с детьми с ОВЗ и в рамках инклюзивного образования, требующие особой гибкости и тактичности.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 xml:space="preserve">Цифровая коммуникация: Разработка и утверждение внутренних рекомендаций по стилю общения педагогов с учениками и родителями в цифровом пространстве (чаты, эл. журнал, </w:t>
      </w:r>
      <w:proofErr w:type="spellStart"/>
      <w:r w:rsidRPr="000B28B8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0B28B8">
        <w:rPr>
          <w:rFonts w:ascii="Times New Roman" w:hAnsi="Times New Roman" w:cs="Times New Roman"/>
          <w:sz w:val="24"/>
          <w:szCs w:val="24"/>
        </w:rPr>
        <w:t>) – корректность, лаконичность, соблюдение субординации и этикета.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Мониторинг: Повторное анкетирование обучающихся показало рост удовлетворенности характером взаимодействия с педагогами (позитивная динамика по шкалам «уважение», «готовность к диалогу», «справедливость»).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4. Ключевые достижения и наблюдаемые эффекты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Повышение психологической безопасности: Снижение количества конфликтов «учитель-ученик», фиксируемых администрацией (данные социально-психологической службы).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Рост учебной мотивации: По отзывам педагогов, в классах, где демократический стиль реализуется последовательно, наблюдается более высокая познавательная активность и инициативность учащихся.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0B28B8">
        <w:rPr>
          <w:rFonts w:ascii="Times New Roman" w:hAnsi="Times New Roman" w:cs="Times New Roman"/>
          <w:sz w:val="24"/>
          <w:szCs w:val="24"/>
        </w:rPr>
        <w:t>softskills</w:t>
      </w:r>
      <w:proofErr w:type="spellEnd"/>
      <w:r w:rsidRPr="000B28B8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0B28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28B8">
        <w:rPr>
          <w:rFonts w:ascii="Times New Roman" w:hAnsi="Times New Roman" w:cs="Times New Roman"/>
          <w:sz w:val="24"/>
          <w:szCs w:val="24"/>
        </w:rPr>
        <w:t>: Учащиеся чаще проявляют навыки публичного выступления, аргументации, командной работы, что является прямым следствием моделируемого педагогами стиля общения.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Профессиональный рост педагогов: Активное участие коллектива в коммуникативных тренингах и методических семинарах по данной теме.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5. Выявленные проблемные зоны и рекомендации</w:t>
      </w:r>
    </w:p>
    <w:p w:rsid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Неравномерность: Индивидуальный стиль остается личным выбором педагога, что приводит к вариативности в параллелях.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lastRenderedPageBreak/>
        <w:t>Высокая нагрузка: В условиях интенсивной отчетности и высокой аудиторной нагрузки учителям сложно постоянно осуществлять глубокий индивидуальный подход к каждому.</w:t>
      </w:r>
    </w:p>
    <w:p w:rsid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Работа с родителями: Стиль общения с родителями требует отдельной проработки и не всегда соответствует оптимальному стилю, используемому с детьми.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Индивидуализация: Внедрение индивидуальных «коммуникативных карт» для сложных классов/учеников как инструмент согласования стратегий всех педагогов.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28B8">
        <w:rPr>
          <w:rFonts w:ascii="Times New Roman" w:hAnsi="Times New Roman" w:cs="Times New Roman"/>
          <w:sz w:val="24"/>
          <w:szCs w:val="24"/>
        </w:rPr>
        <w:t>Супервизия</w:t>
      </w:r>
      <w:proofErr w:type="spellEnd"/>
      <w:r w:rsidRPr="000B28B8">
        <w:rPr>
          <w:rFonts w:ascii="Times New Roman" w:hAnsi="Times New Roman" w:cs="Times New Roman"/>
          <w:sz w:val="24"/>
          <w:szCs w:val="24"/>
        </w:rPr>
        <w:t xml:space="preserve">: Организация регулярных </w:t>
      </w:r>
      <w:proofErr w:type="spellStart"/>
      <w:r w:rsidRPr="000B28B8">
        <w:rPr>
          <w:rFonts w:ascii="Times New Roman" w:hAnsi="Times New Roman" w:cs="Times New Roman"/>
          <w:sz w:val="24"/>
          <w:szCs w:val="24"/>
        </w:rPr>
        <w:t>супервизий</w:t>
      </w:r>
      <w:proofErr w:type="spellEnd"/>
      <w:r w:rsidRPr="000B28B8">
        <w:rPr>
          <w:rFonts w:ascii="Times New Roman" w:hAnsi="Times New Roman" w:cs="Times New Roman"/>
          <w:sz w:val="24"/>
          <w:szCs w:val="24"/>
        </w:rPr>
        <w:t xml:space="preserve"> сложных случаев с привлечением внешних экспертов-психологов.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 xml:space="preserve">Расширение проекта «Диалог»: Включение в анализ не только уроков, но и внеурочной деятельности, общения в </w:t>
      </w:r>
      <w:proofErr w:type="spellStart"/>
      <w:r w:rsidRPr="000B28B8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0B28B8">
        <w:rPr>
          <w:rFonts w:ascii="Times New Roman" w:hAnsi="Times New Roman" w:cs="Times New Roman"/>
          <w:sz w:val="24"/>
          <w:szCs w:val="24"/>
        </w:rPr>
        <w:t>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 xml:space="preserve">Тренинги для администрации: Развитие навыков </w:t>
      </w:r>
      <w:proofErr w:type="spellStart"/>
      <w:r w:rsidRPr="000B28B8">
        <w:rPr>
          <w:rFonts w:ascii="Times New Roman" w:hAnsi="Times New Roman" w:cs="Times New Roman"/>
          <w:sz w:val="24"/>
          <w:szCs w:val="24"/>
        </w:rPr>
        <w:t>коучингового</w:t>
      </w:r>
      <w:proofErr w:type="spellEnd"/>
      <w:r w:rsidRPr="000B28B8">
        <w:rPr>
          <w:rFonts w:ascii="Times New Roman" w:hAnsi="Times New Roman" w:cs="Times New Roman"/>
          <w:sz w:val="24"/>
          <w:szCs w:val="24"/>
        </w:rPr>
        <w:t xml:space="preserve"> подхода в управленческом общении с педагогами для создания единой модели.</w:t>
      </w:r>
    </w:p>
    <w:p w:rsidR="00921CE8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>6. Заключение</w:t>
      </w:r>
    </w:p>
    <w:p w:rsidR="0063654B" w:rsidRPr="000B28B8" w:rsidRDefault="00921CE8" w:rsidP="000B28B8">
      <w:pPr>
        <w:rPr>
          <w:rFonts w:ascii="Times New Roman" w:hAnsi="Times New Roman" w:cs="Times New Roman"/>
          <w:sz w:val="24"/>
          <w:szCs w:val="24"/>
        </w:rPr>
      </w:pPr>
      <w:r w:rsidRPr="000B28B8">
        <w:rPr>
          <w:rFonts w:ascii="Times New Roman" w:hAnsi="Times New Roman" w:cs="Times New Roman"/>
          <w:sz w:val="24"/>
          <w:szCs w:val="24"/>
        </w:rPr>
        <w:t xml:space="preserve">За трехлетний период (2023-2025 гг.) в ГБОУ школа 253 была проведена целенаправленная, системная работа по переходу от стихийно формируемых стилей педагогического общения к осознанному культивированию оптимального, демократического по своей основе стиля. Этот процесс перешел из фазы диагностики и точечных мер в фазу устойчивой практики и интеграции в различные аспекты школьной жизни. </w:t>
      </w:r>
      <w:bookmarkStart w:id="0" w:name="_GoBack"/>
      <w:bookmarkEnd w:id="0"/>
    </w:p>
    <w:sectPr w:rsidR="0063654B" w:rsidRPr="000B28B8" w:rsidSect="00534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98E"/>
    <w:rsid w:val="000B28B8"/>
    <w:rsid w:val="005349C4"/>
    <w:rsid w:val="005E398E"/>
    <w:rsid w:val="0063654B"/>
    <w:rsid w:val="00921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2026-01-13T13:36:00Z</dcterms:created>
  <dcterms:modified xsi:type="dcterms:W3CDTF">2026-01-13T13:36:00Z</dcterms:modified>
</cp:coreProperties>
</file>