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D8D" w:rsidRPr="00CF702F" w:rsidRDefault="007F7D8D" w:rsidP="00FE264C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  <w:r w:rsidRPr="00CF702F">
        <w:rPr>
          <w:b/>
          <w:bCs/>
          <w:color w:val="181818"/>
          <w:sz w:val="28"/>
          <w:szCs w:val="28"/>
        </w:rPr>
        <w:t xml:space="preserve">Аннотация к </w:t>
      </w:r>
      <w:bookmarkStart w:id="0" w:name="_GoBack"/>
      <w:bookmarkEnd w:id="0"/>
      <w:r w:rsidRPr="00CF702F">
        <w:rPr>
          <w:b/>
          <w:bCs/>
          <w:color w:val="181818"/>
          <w:sz w:val="28"/>
          <w:szCs w:val="28"/>
        </w:rPr>
        <w:t xml:space="preserve">программе </w:t>
      </w:r>
      <w:r w:rsidR="00BA14C0" w:rsidRPr="00CF702F">
        <w:rPr>
          <w:b/>
          <w:bCs/>
          <w:color w:val="181818"/>
          <w:sz w:val="28"/>
          <w:szCs w:val="28"/>
        </w:rPr>
        <w:t xml:space="preserve">отделения </w:t>
      </w:r>
      <w:r w:rsidRPr="00CF702F">
        <w:rPr>
          <w:b/>
          <w:bCs/>
          <w:color w:val="181818"/>
          <w:sz w:val="28"/>
          <w:szCs w:val="28"/>
        </w:rPr>
        <w:t>дополнительного образования детей</w:t>
      </w:r>
      <w:r w:rsidR="00BA14C0" w:rsidRPr="00CF702F">
        <w:rPr>
          <w:b/>
          <w:bCs/>
          <w:color w:val="181818"/>
          <w:sz w:val="28"/>
          <w:szCs w:val="28"/>
        </w:rPr>
        <w:t xml:space="preserve"> и взрослых</w:t>
      </w:r>
      <w:r w:rsidR="0002333C">
        <w:rPr>
          <w:b/>
          <w:bCs/>
          <w:color w:val="181818"/>
          <w:sz w:val="28"/>
          <w:szCs w:val="28"/>
        </w:rPr>
        <w:t xml:space="preserve"> «Хореографический </w:t>
      </w:r>
      <w:r w:rsidR="00CD0FFA">
        <w:rPr>
          <w:b/>
          <w:bCs/>
          <w:color w:val="181818"/>
          <w:sz w:val="28"/>
          <w:szCs w:val="28"/>
        </w:rPr>
        <w:t>ансамбль</w:t>
      </w:r>
      <w:r w:rsidRPr="00CF702F">
        <w:rPr>
          <w:b/>
          <w:bCs/>
          <w:color w:val="181818"/>
          <w:sz w:val="28"/>
          <w:szCs w:val="28"/>
        </w:rPr>
        <w:t xml:space="preserve">» </w:t>
      </w:r>
    </w:p>
    <w:p w:rsidR="00BF4A1F" w:rsidRPr="00CF702F" w:rsidRDefault="007F7D8D" w:rsidP="00FE264C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color w:val="181818"/>
          <w:sz w:val="28"/>
          <w:szCs w:val="28"/>
        </w:rPr>
      </w:pPr>
      <w:r w:rsidRPr="00CF702F">
        <w:rPr>
          <w:b/>
          <w:color w:val="181818"/>
          <w:sz w:val="28"/>
          <w:szCs w:val="28"/>
        </w:rPr>
        <w:t xml:space="preserve">Составитель: </w:t>
      </w:r>
      <w:r w:rsidR="0002333C">
        <w:rPr>
          <w:b/>
          <w:color w:val="181818"/>
          <w:sz w:val="28"/>
          <w:szCs w:val="28"/>
        </w:rPr>
        <w:t>Сивохина Е.Н.</w:t>
      </w:r>
    </w:p>
    <w:p w:rsidR="00BF4A1F" w:rsidRPr="00CF702F" w:rsidRDefault="00BF4A1F" w:rsidP="00FE264C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</w:p>
    <w:p w:rsidR="00BF4A1F" w:rsidRPr="002A5BF6" w:rsidRDefault="00BA14C0" w:rsidP="00FE264C">
      <w:pPr>
        <w:pStyle w:val="2"/>
        <w:shd w:val="clear" w:color="auto" w:fill="auto"/>
        <w:tabs>
          <w:tab w:val="left" w:pos="408"/>
        </w:tabs>
        <w:spacing w:after="0" w:line="360" w:lineRule="auto"/>
        <w:jc w:val="both"/>
        <w:rPr>
          <w:sz w:val="28"/>
          <w:szCs w:val="28"/>
        </w:rPr>
      </w:pPr>
      <w:r w:rsidRPr="00CF702F">
        <w:rPr>
          <w:sz w:val="28"/>
          <w:szCs w:val="28"/>
        </w:rPr>
        <w:tab/>
      </w:r>
      <w:r w:rsidR="007F7D8D" w:rsidRPr="00CF702F">
        <w:rPr>
          <w:sz w:val="28"/>
          <w:szCs w:val="28"/>
        </w:rPr>
        <w:t xml:space="preserve">Дополнительная общеобразовательная общеразвивающая программа </w:t>
      </w:r>
      <w:r w:rsidR="00A85B24">
        <w:rPr>
          <w:sz w:val="28"/>
          <w:szCs w:val="28"/>
        </w:rPr>
        <w:t>художественной направленности «</w:t>
      </w:r>
      <w:r w:rsidR="0002333C">
        <w:rPr>
          <w:sz w:val="28"/>
          <w:szCs w:val="28"/>
        </w:rPr>
        <w:t xml:space="preserve">Хореографический </w:t>
      </w:r>
      <w:r w:rsidR="00A85B24">
        <w:rPr>
          <w:sz w:val="28"/>
          <w:szCs w:val="28"/>
        </w:rPr>
        <w:t>ансамбль</w:t>
      </w:r>
      <w:r w:rsidR="007F7D8D" w:rsidRPr="00CF702F">
        <w:rPr>
          <w:sz w:val="28"/>
          <w:szCs w:val="28"/>
        </w:rPr>
        <w:t>» разработана на основе федерального закона Российской Федерации от 29.12.2012 № 273-ФЗ «Об образ</w:t>
      </w:r>
      <w:r w:rsidRPr="00CF702F">
        <w:rPr>
          <w:sz w:val="28"/>
          <w:szCs w:val="28"/>
        </w:rPr>
        <w:t>овании в Российской Федерации»;</w:t>
      </w:r>
      <w:r w:rsidR="007F7D8D" w:rsidRPr="00CF702F">
        <w:rPr>
          <w:sz w:val="28"/>
          <w:szCs w:val="28"/>
        </w:rPr>
        <w:t xml:space="preserve"> приказа Министерства образования и науки РФ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</w:t>
      </w:r>
      <w:r w:rsidRPr="00CF702F">
        <w:rPr>
          <w:sz w:val="28"/>
          <w:szCs w:val="28"/>
        </w:rPr>
        <w:t>ации образовательных программ»; письма Министерства п</w:t>
      </w:r>
      <w:r w:rsidR="007F7D8D" w:rsidRPr="00CF702F">
        <w:rPr>
          <w:sz w:val="28"/>
          <w:szCs w:val="28"/>
        </w:rPr>
        <w:t>росвещения РФ от 19.03.2020 № ГД-39/04 «О направлении методических рекомендаций» («Методические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</w:t>
      </w:r>
      <w:r w:rsidRPr="00CF702F">
        <w:rPr>
          <w:sz w:val="28"/>
          <w:szCs w:val="28"/>
        </w:rPr>
        <w:t xml:space="preserve"> образовательных технологий»); порядка</w:t>
      </w:r>
      <w:r w:rsidR="007F7D8D" w:rsidRPr="00CF702F">
        <w:rPr>
          <w:sz w:val="28"/>
          <w:szCs w:val="28"/>
        </w:rPr>
        <w:t xml:space="preserve"> организации и осуществления образовательной деятельности по дополнительным общеобразовательным программам // Приказ Министерства просвещения Российской Федерации от 09.11.201</w:t>
      </w:r>
      <w:r w:rsidRPr="00CF702F">
        <w:rPr>
          <w:sz w:val="28"/>
          <w:szCs w:val="28"/>
        </w:rPr>
        <w:t>8 № 196; приоритетного</w:t>
      </w:r>
      <w:r w:rsidR="007F7D8D" w:rsidRPr="00CF702F">
        <w:rPr>
          <w:sz w:val="28"/>
          <w:szCs w:val="28"/>
        </w:rPr>
        <w:t xml:space="preserve"> проект</w:t>
      </w:r>
      <w:r w:rsidRPr="00CF702F">
        <w:rPr>
          <w:sz w:val="28"/>
          <w:szCs w:val="28"/>
        </w:rPr>
        <w:t>а</w:t>
      </w:r>
      <w:r w:rsidR="007F7D8D" w:rsidRPr="00CF702F">
        <w:rPr>
          <w:sz w:val="28"/>
          <w:szCs w:val="28"/>
        </w:rPr>
        <w:t xml:space="preserve"> «Доступное дополнительное образование для детей» // Протокол от 30.11.2016 № 11 Совета при Президенте Российской Федерации по стратегическому развитию и приоритетным проектам; </w:t>
      </w:r>
      <w:r w:rsidRPr="00CF702F">
        <w:rPr>
          <w:sz w:val="28"/>
          <w:szCs w:val="28"/>
        </w:rPr>
        <w:t>стратегии</w:t>
      </w:r>
      <w:r w:rsidR="007F7D8D" w:rsidRPr="00CF702F">
        <w:rPr>
          <w:sz w:val="28"/>
          <w:szCs w:val="28"/>
        </w:rPr>
        <w:t xml:space="preserve"> развития воспитания в Российской Федерации на период до 2025 года // Распоряжение Правительства Российской Федерации от 29.05.2015 № </w:t>
      </w:r>
      <w:r w:rsidRPr="002A5BF6">
        <w:rPr>
          <w:sz w:val="28"/>
          <w:szCs w:val="28"/>
        </w:rPr>
        <w:t>996-р; концепции</w:t>
      </w:r>
      <w:r w:rsidR="007F7D8D" w:rsidRPr="002A5BF6">
        <w:rPr>
          <w:sz w:val="28"/>
          <w:szCs w:val="28"/>
        </w:rPr>
        <w:t xml:space="preserve"> развития дополните</w:t>
      </w:r>
      <w:r w:rsidRPr="002A5BF6">
        <w:rPr>
          <w:sz w:val="28"/>
          <w:szCs w:val="28"/>
        </w:rPr>
        <w:t>льного образования до 2030 года.</w:t>
      </w:r>
    </w:p>
    <w:p w:rsidR="002A5BF6" w:rsidRPr="002A5BF6" w:rsidRDefault="002A5BF6" w:rsidP="00FE264C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A5BF6">
        <w:rPr>
          <w:rFonts w:ascii="Times New Roman" w:hAnsi="Times New Roman" w:cs="Times New Roman"/>
          <w:sz w:val="28"/>
          <w:szCs w:val="28"/>
        </w:rPr>
        <w:t xml:space="preserve">Продолжительность образовательного процесса – </w:t>
      </w:r>
      <w:r w:rsidR="00EC0FC0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A85B24">
        <w:rPr>
          <w:rFonts w:ascii="Times New Roman" w:hAnsi="Times New Roman" w:cs="Times New Roman"/>
          <w:sz w:val="28"/>
          <w:szCs w:val="28"/>
        </w:rPr>
        <w:t>на</w:t>
      </w:r>
      <w:r w:rsidR="0002333C">
        <w:rPr>
          <w:rFonts w:ascii="Times New Roman" w:hAnsi="Times New Roman" w:cs="Times New Roman"/>
          <w:sz w:val="28"/>
          <w:szCs w:val="28"/>
        </w:rPr>
        <w:t xml:space="preserve"> 1-ом году обучения – 216 часов</w:t>
      </w:r>
      <w:r w:rsidRPr="002A5BF6">
        <w:rPr>
          <w:rFonts w:ascii="Times New Roman" w:hAnsi="Times New Roman" w:cs="Times New Roman"/>
          <w:sz w:val="28"/>
          <w:szCs w:val="28"/>
        </w:rPr>
        <w:t xml:space="preserve">, </w:t>
      </w:r>
      <w:r w:rsidR="00A85B24">
        <w:rPr>
          <w:rFonts w:ascii="Times New Roman" w:hAnsi="Times New Roman" w:cs="Times New Roman"/>
          <w:sz w:val="28"/>
          <w:szCs w:val="28"/>
        </w:rPr>
        <w:t>о</w:t>
      </w:r>
      <w:r w:rsidR="0002333C">
        <w:rPr>
          <w:rFonts w:ascii="Times New Roman" w:hAnsi="Times New Roman" w:cs="Times New Roman"/>
          <w:sz w:val="28"/>
          <w:szCs w:val="28"/>
        </w:rPr>
        <w:t>бъем на 2-ом году обучения – 216</w:t>
      </w:r>
      <w:r w:rsidR="00A85B24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2A5BF6">
        <w:rPr>
          <w:rFonts w:ascii="Times New Roman" w:hAnsi="Times New Roman" w:cs="Times New Roman"/>
          <w:sz w:val="28"/>
          <w:szCs w:val="28"/>
        </w:rPr>
        <w:t>, срок реализации – 2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14C0" w:rsidRDefault="00BA14C0" w:rsidP="00FE264C">
      <w:pPr>
        <w:pStyle w:val="2"/>
        <w:shd w:val="clear" w:color="auto" w:fill="auto"/>
        <w:tabs>
          <w:tab w:val="left" w:pos="408"/>
        </w:tabs>
        <w:spacing w:after="0" w:line="360" w:lineRule="auto"/>
        <w:jc w:val="both"/>
        <w:rPr>
          <w:sz w:val="28"/>
          <w:szCs w:val="28"/>
        </w:rPr>
      </w:pPr>
      <w:r w:rsidRPr="00CF702F">
        <w:rPr>
          <w:sz w:val="28"/>
          <w:szCs w:val="28"/>
        </w:rPr>
        <w:tab/>
        <w:t>Контингент обучающихся:</w:t>
      </w:r>
      <w:r w:rsidR="0002333C">
        <w:rPr>
          <w:sz w:val="28"/>
          <w:szCs w:val="28"/>
        </w:rPr>
        <w:t xml:space="preserve"> 8-12</w:t>
      </w:r>
      <w:r w:rsidR="00CF702F">
        <w:rPr>
          <w:sz w:val="28"/>
          <w:szCs w:val="28"/>
        </w:rPr>
        <w:t xml:space="preserve"> лет</w:t>
      </w:r>
      <w:r w:rsidR="007C478A">
        <w:rPr>
          <w:sz w:val="28"/>
          <w:szCs w:val="28"/>
        </w:rPr>
        <w:t>.</w:t>
      </w:r>
    </w:p>
    <w:p w:rsidR="002A5BF6" w:rsidRPr="002A5BF6" w:rsidRDefault="001E0BE2" w:rsidP="001E0BE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2A5BF6" w:rsidRPr="002A5BF6">
        <w:rPr>
          <w:rFonts w:ascii="Times New Roman" w:hAnsi="Times New Roman" w:cs="Times New Roman"/>
          <w:sz w:val="28"/>
          <w:szCs w:val="28"/>
        </w:rPr>
        <w:t>Условия формирования группы: разновозрастные.</w:t>
      </w:r>
    </w:p>
    <w:p w:rsidR="00CF702F" w:rsidRPr="00CF702F" w:rsidRDefault="002A5BF6" w:rsidP="00FE264C">
      <w:pPr>
        <w:pStyle w:val="2"/>
        <w:shd w:val="clear" w:color="auto" w:fill="auto"/>
        <w:tabs>
          <w:tab w:val="left" w:pos="408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702F" w:rsidRPr="00CF702F">
        <w:rPr>
          <w:sz w:val="28"/>
          <w:szCs w:val="28"/>
        </w:rPr>
        <w:t>Форма организации процесса обучения:</w:t>
      </w:r>
      <w:r w:rsidR="00CF702F" w:rsidRPr="00CF702F">
        <w:rPr>
          <w:sz w:val="28"/>
          <w:szCs w:val="28"/>
          <w:shd w:val="clear" w:color="auto" w:fill="FFFFFF"/>
        </w:rPr>
        <w:t xml:space="preserve"> занятия организуются в учебных группах</w:t>
      </w:r>
      <w:r w:rsidR="007C478A">
        <w:rPr>
          <w:sz w:val="28"/>
          <w:szCs w:val="28"/>
          <w:shd w:val="clear" w:color="auto" w:fill="FFFFFF"/>
        </w:rPr>
        <w:t>.</w:t>
      </w:r>
    </w:p>
    <w:p w:rsidR="0002333C" w:rsidRPr="0002333C" w:rsidRDefault="00CF702F" w:rsidP="0002333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33C">
        <w:rPr>
          <w:rFonts w:ascii="Times New Roman" w:hAnsi="Times New Roman" w:cs="Times New Roman"/>
          <w:color w:val="000000"/>
          <w:sz w:val="28"/>
          <w:szCs w:val="28"/>
        </w:rPr>
        <w:t xml:space="preserve">Цель - </w:t>
      </w:r>
      <w:r w:rsidR="0002333C" w:rsidRPr="0002333C">
        <w:rPr>
          <w:rFonts w:ascii="Times New Roman" w:hAnsi="Times New Roman" w:cs="Times New Roman"/>
          <w:color w:val="000000"/>
          <w:sz w:val="28"/>
          <w:szCs w:val="28"/>
        </w:rPr>
        <w:t>приобщение детей к миру прекрасного выразительными средствами языка хореографии, развитие общей культуры личности ребенка средствами хореографического искусства; укрепление здоровья детей, развитие координации, раскрытие творческого потенциала, воспитание танцевального вкуса.</w:t>
      </w:r>
    </w:p>
    <w:p w:rsidR="0002333C" w:rsidRPr="0002333C" w:rsidRDefault="0002333C" w:rsidP="0002333C">
      <w:pPr>
        <w:shd w:val="clear" w:color="auto" w:fill="FFFFFF"/>
        <w:spacing w:after="0" w:line="360" w:lineRule="auto"/>
        <w:ind w:left="19"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33C">
        <w:rPr>
          <w:rFonts w:ascii="Times New Roman" w:hAnsi="Times New Roman" w:cs="Times New Roman"/>
          <w:color w:val="000000"/>
          <w:sz w:val="28"/>
          <w:szCs w:val="28"/>
        </w:rPr>
        <w:t xml:space="preserve">Задачи: </w:t>
      </w:r>
    </w:p>
    <w:p w:rsidR="0002333C" w:rsidRPr="0002333C" w:rsidRDefault="0002333C" w:rsidP="0002333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33C">
        <w:rPr>
          <w:rFonts w:ascii="Times New Roman" w:hAnsi="Times New Roman" w:cs="Times New Roman"/>
          <w:iCs/>
          <w:color w:val="000000"/>
          <w:sz w:val="28"/>
          <w:szCs w:val="28"/>
        </w:rPr>
        <w:t>Воспитательные:</w:t>
      </w:r>
    </w:p>
    <w:p w:rsidR="0002333C" w:rsidRPr="0002333C" w:rsidRDefault="0002333C" w:rsidP="0002333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33C">
        <w:rPr>
          <w:rFonts w:ascii="Times New Roman" w:hAnsi="Times New Roman" w:cs="Times New Roman"/>
          <w:color w:val="000000"/>
          <w:sz w:val="28"/>
          <w:szCs w:val="28"/>
        </w:rPr>
        <w:t>воспитать интерес к танцевальному искусству;</w:t>
      </w:r>
    </w:p>
    <w:p w:rsidR="0002333C" w:rsidRPr="0002333C" w:rsidRDefault="0002333C" w:rsidP="0002333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33C">
        <w:rPr>
          <w:rFonts w:ascii="Times New Roman" w:hAnsi="Times New Roman" w:cs="Times New Roman"/>
          <w:color w:val="000000"/>
          <w:sz w:val="28"/>
          <w:szCs w:val="28"/>
        </w:rPr>
        <w:t>воспитать эстетический вкус, эмоциональную отзывчивость;</w:t>
      </w:r>
    </w:p>
    <w:p w:rsidR="0002333C" w:rsidRPr="0002333C" w:rsidRDefault="0002333C" w:rsidP="0002333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33C">
        <w:rPr>
          <w:rFonts w:ascii="Times New Roman" w:hAnsi="Times New Roman" w:cs="Times New Roman"/>
          <w:color w:val="000000"/>
          <w:sz w:val="28"/>
          <w:szCs w:val="28"/>
        </w:rPr>
        <w:t>воспитать такие качества, как целеустремленность, терпение, выдержка.</w:t>
      </w:r>
    </w:p>
    <w:p w:rsidR="0002333C" w:rsidRPr="0002333C" w:rsidRDefault="0002333C" w:rsidP="0002333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33C">
        <w:rPr>
          <w:rFonts w:ascii="Times New Roman" w:hAnsi="Times New Roman" w:cs="Times New Roman"/>
          <w:iCs/>
          <w:color w:val="000000"/>
          <w:sz w:val="28"/>
          <w:szCs w:val="28"/>
        </w:rPr>
        <w:t>Развивающие:</w:t>
      </w:r>
    </w:p>
    <w:p w:rsidR="0002333C" w:rsidRPr="0002333C" w:rsidRDefault="0002333C" w:rsidP="0002333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33C">
        <w:rPr>
          <w:rFonts w:ascii="Times New Roman" w:hAnsi="Times New Roman" w:cs="Times New Roman"/>
          <w:color w:val="000000"/>
          <w:sz w:val="28"/>
          <w:szCs w:val="28"/>
        </w:rPr>
        <w:t>развить внимание, музыкальную память, чувство ритма, умение двигаться под музыку;</w:t>
      </w:r>
    </w:p>
    <w:p w:rsidR="0002333C" w:rsidRPr="0002333C" w:rsidRDefault="0002333C" w:rsidP="0002333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33C">
        <w:rPr>
          <w:rFonts w:ascii="Times New Roman" w:hAnsi="Times New Roman" w:cs="Times New Roman"/>
          <w:color w:val="000000"/>
          <w:sz w:val="28"/>
          <w:szCs w:val="28"/>
        </w:rPr>
        <w:t>развить координацию движений;</w:t>
      </w:r>
    </w:p>
    <w:p w:rsidR="0002333C" w:rsidRPr="0002333C" w:rsidRDefault="0002333C" w:rsidP="0002333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33C">
        <w:rPr>
          <w:rFonts w:ascii="Times New Roman" w:hAnsi="Times New Roman" w:cs="Times New Roman"/>
          <w:color w:val="000000"/>
          <w:sz w:val="28"/>
          <w:szCs w:val="28"/>
        </w:rPr>
        <w:t>развить танцевальные способности;</w:t>
      </w:r>
    </w:p>
    <w:p w:rsidR="0002333C" w:rsidRPr="0002333C" w:rsidRDefault="0002333C" w:rsidP="0002333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33C">
        <w:rPr>
          <w:rFonts w:ascii="Times New Roman" w:hAnsi="Times New Roman" w:cs="Times New Roman"/>
          <w:color w:val="000000"/>
          <w:sz w:val="28"/>
          <w:szCs w:val="28"/>
        </w:rPr>
        <w:t xml:space="preserve">развить гибкость, ловкость, физическую силу, выносливость. </w:t>
      </w:r>
    </w:p>
    <w:p w:rsidR="0002333C" w:rsidRPr="0002333C" w:rsidRDefault="0002333C" w:rsidP="0002333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33C">
        <w:rPr>
          <w:rFonts w:ascii="Times New Roman" w:hAnsi="Times New Roman" w:cs="Times New Roman"/>
          <w:color w:val="000000"/>
          <w:sz w:val="28"/>
          <w:szCs w:val="28"/>
        </w:rPr>
        <w:t>Обучающие:</w:t>
      </w:r>
    </w:p>
    <w:p w:rsidR="0002333C" w:rsidRPr="0002333C" w:rsidRDefault="0002333C" w:rsidP="0002333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33C">
        <w:rPr>
          <w:rFonts w:ascii="Times New Roman" w:hAnsi="Times New Roman" w:cs="Times New Roman"/>
          <w:color w:val="000000"/>
          <w:sz w:val="28"/>
          <w:szCs w:val="28"/>
        </w:rPr>
        <w:t>познакомить с культурой и историей танцевального искусства;</w:t>
      </w:r>
    </w:p>
    <w:p w:rsidR="0002333C" w:rsidRPr="0002333C" w:rsidRDefault="0002333C" w:rsidP="0002333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33C">
        <w:rPr>
          <w:rFonts w:ascii="Times New Roman" w:hAnsi="Times New Roman" w:cs="Times New Roman"/>
          <w:color w:val="000000"/>
          <w:sz w:val="28"/>
          <w:szCs w:val="28"/>
        </w:rPr>
        <w:t>дать ключевые понятия о выразительных средствах хореографии;</w:t>
      </w:r>
    </w:p>
    <w:p w:rsidR="0002333C" w:rsidRPr="0002333C" w:rsidRDefault="0002333C" w:rsidP="0002333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33C">
        <w:rPr>
          <w:rFonts w:ascii="Times New Roman" w:hAnsi="Times New Roman" w:cs="Times New Roman"/>
          <w:color w:val="000000"/>
          <w:sz w:val="28"/>
          <w:szCs w:val="28"/>
        </w:rPr>
        <w:t>обучить детей разнообразным видам движения (гимнастическим, танцевальным, движение под музыку и др.);</w:t>
      </w:r>
    </w:p>
    <w:p w:rsidR="0002333C" w:rsidRPr="0002333C" w:rsidRDefault="0002333C" w:rsidP="0002333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33C">
        <w:rPr>
          <w:rFonts w:ascii="Times New Roman" w:hAnsi="Times New Roman" w:cs="Times New Roman"/>
          <w:color w:val="000000"/>
          <w:sz w:val="28"/>
          <w:szCs w:val="28"/>
        </w:rPr>
        <w:t>научить детей двигаться в характере и темпе музыки;</w:t>
      </w:r>
    </w:p>
    <w:p w:rsidR="0002333C" w:rsidRPr="0002333C" w:rsidRDefault="0002333C" w:rsidP="0002333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33C">
        <w:rPr>
          <w:rFonts w:ascii="Times New Roman" w:hAnsi="Times New Roman" w:cs="Times New Roman"/>
          <w:color w:val="000000"/>
          <w:sz w:val="28"/>
          <w:szCs w:val="28"/>
        </w:rPr>
        <w:t xml:space="preserve">научить танцевать в различных стилистических направлениях. </w:t>
      </w:r>
    </w:p>
    <w:p w:rsidR="0002333C" w:rsidRPr="0002333C" w:rsidRDefault="0002333C" w:rsidP="0002333C">
      <w:pPr>
        <w:pStyle w:val="21"/>
        <w:shd w:val="clear" w:color="auto" w:fill="auto"/>
        <w:spacing w:line="360" w:lineRule="auto"/>
        <w:ind w:firstLine="0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02333C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К концу обучения по программе обучающихся будут: </w:t>
      </w:r>
    </w:p>
    <w:p w:rsidR="0002333C" w:rsidRPr="0002333C" w:rsidRDefault="0002333C" w:rsidP="0002333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33C">
        <w:rPr>
          <w:rFonts w:ascii="Times New Roman" w:hAnsi="Times New Roman" w:cs="Times New Roman"/>
          <w:color w:val="000000"/>
          <w:sz w:val="28"/>
          <w:szCs w:val="28"/>
        </w:rPr>
        <w:t>знать движения в технике танцевального направления;</w:t>
      </w:r>
    </w:p>
    <w:p w:rsidR="0002333C" w:rsidRPr="0002333C" w:rsidRDefault="0002333C" w:rsidP="0002333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33C">
        <w:rPr>
          <w:rFonts w:ascii="Times New Roman" w:hAnsi="Times New Roman" w:cs="Times New Roman"/>
          <w:color w:val="000000"/>
          <w:sz w:val="28"/>
          <w:szCs w:val="28"/>
        </w:rPr>
        <w:t>знать характер, темп, динамические оттенки в музыке, понятия такт, размер, ритм, ритмический рисунок, сильные и слабые доли;</w:t>
      </w:r>
    </w:p>
    <w:p w:rsidR="0002333C" w:rsidRPr="0002333C" w:rsidRDefault="0002333C" w:rsidP="0002333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33C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знать основные танцевальные ходы (галоп, подскок, полька, русский переменный ход);</w:t>
      </w:r>
    </w:p>
    <w:p w:rsidR="0002333C" w:rsidRPr="0002333C" w:rsidRDefault="0002333C" w:rsidP="0002333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33C">
        <w:rPr>
          <w:rFonts w:ascii="Times New Roman" w:hAnsi="Times New Roman" w:cs="Times New Roman"/>
          <w:color w:val="000000"/>
          <w:sz w:val="28"/>
          <w:szCs w:val="28"/>
        </w:rPr>
        <w:t>знать технику выполнения упражнений партерной гимнастики;</w:t>
      </w:r>
    </w:p>
    <w:p w:rsidR="0002333C" w:rsidRPr="0002333C" w:rsidRDefault="0002333C" w:rsidP="0002333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33C">
        <w:rPr>
          <w:rFonts w:ascii="Times New Roman" w:hAnsi="Times New Roman" w:cs="Times New Roman"/>
          <w:color w:val="000000"/>
          <w:sz w:val="28"/>
          <w:szCs w:val="28"/>
        </w:rPr>
        <w:t>знать позицию рук, позицию ног, простейшие шаги (пружинный шаг, виды бега);</w:t>
      </w:r>
    </w:p>
    <w:p w:rsidR="0002333C" w:rsidRPr="0002333C" w:rsidRDefault="0002333C" w:rsidP="0002333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33C">
        <w:rPr>
          <w:rFonts w:ascii="Times New Roman" w:hAnsi="Times New Roman" w:cs="Times New Roman"/>
          <w:color w:val="000000"/>
          <w:sz w:val="28"/>
          <w:szCs w:val="28"/>
        </w:rPr>
        <w:t xml:space="preserve">знать положение корпуса, натянутой ноги, стопы на </w:t>
      </w:r>
      <w:proofErr w:type="spellStart"/>
      <w:r w:rsidRPr="0002333C">
        <w:rPr>
          <w:rFonts w:ascii="Times New Roman" w:hAnsi="Times New Roman" w:cs="Times New Roman"/>
          <w:color w:val="000000"/>
          <w:sz w:val="28"/>
          <w:szCs w:val="28"/>
        </w:rPr>
        <w:t>полупальцах</w:t>
      </w:r>
      <w:proofErr w:type="spellEnd"/>
      <w:r w:rsidRPr="0002333C">
        <w:rPr>
          <w:rFonts w:ascii="Times New Roman" w:hAnsi="Times New Roman" w:cs="Times New Roman"/>
          <w:color w:val="000000"/>
          <w:sz w:val="28"/>
          <w:szCs w:val="28"/>
        </w:rPr>
        <w:t>, положение пальцев кисти; движение классического экзерсиса (</w:t>
      </w:r>
      <w:r w:rsidRPr="0002333C">
        <w:rPr>
          <w:rFonts w:ascii="Times New Roman" w:hAnsi="Times New Roman" w:cs="Times New Roman"/>
          <w:color w:val="000000"/>
          <w:sz w:val="28"/>
          <w:szCs w:val="28"/>
          <w:lang w:val="en-US"/>
        </w:rPr>
        <w:t>preparation</w:t>
      </w:r>
      <w:r w:rsidRPr="0002333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2333C">
        <w:rPr>
          <w:rFonts w:ascii="Times New Roman" w:hAnsi="Times New Roman" w:cs="Times New Roman"/>
          <w:color w:val="000000"/>
          <w:sz w:val="28"/>
          <w:szCs w:val="28"/>
          <w:lang w:val="en-US"/>
        </w:rPr>
        <w:t>plies</w:t>
      </w:r>
      <w:r w:rsidRPr="0002333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2333C">
        <w:rPr>
          <w:rFonts w:ascii="Times New Roman" w:hAnsi="Times New Roman" w:cs="Times New Roman"/>
          <w:color w:val="000000"/>
          <w:sz w:val="28"/>
          <w:szCs w:val="28"/>
          <w:lang w:val="en-US"/>
        </w:rPr>
        <w:t>releve</w:t>
      </w:r>
      <w:proofErr w:type="spellEnd"/>
      <w:r w:rsidRPr="0002333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2333C">
        <w:rPr>
          <w:rFonts w:ascii="Times New Roman" w:hAnsi="Times New Roman" w:cs="Times New Roman"/>
          <w:color w:val="000000"/>
          <w:sz w:val="28"/>
          <w:szCs w:val="28"/>
          <w:lang w:val="en-US"/>
        </w:rPr>
        <w:t>port</w:t>
      </w:r>
      <w:r w:rsidRPr="000233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333C">
        <w:rPr>
          <w:rFonts w:ascii="Times New Roman" w:hAnsi="Times New Roman" w:cs="Times New Roman"/>
          <w:color w:val="000000"/>
          <w:sz w:val="28"/>
          <w:szCs w:val="28"/>
          <w:lang w:val="en-US"/>
        </w:rPr>
        <w:t>de</w:t>
      </w:r>
      <w:r w:rsidRPr="000233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333C">
        <w:rPr>
          <w:rFonts w:ascii="Times New Roman" w:hAnsi="Times New Roman" w:cs="Times New Roman"/>
          <w:color w:val="000000"/>
          <w:sz w:val="28"/>
          <w:szCs w:val="28"/>
          <w:lang w:val="en-US"/>
        </w:rPr>
        <w:t>bras</w:t>
      </w:r>
      <w:r w:rsidRPr="0002333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2333C">
        <w:rPr>
          <w:rFonts w:ascii="Times New Roman" w:hAnsi="Times New Roman" w:cs="Times New Roman"/>
          <w:color w:val="000000"/>
          <w:sz w:val="28"/>
          <w:szCs w:val="28"/>
          <w:lang w:val="en-US"/>
        </w:rPr>
        <w:t>degage</w:t>
      </w:r>
      <w:r w:rsidRPr="0002333C">
        <w:rPr>
          <w:rFonts w:ascii="Times New Roman" w:hAnsi="Times New Roman" w:cs="Times New Roman"/>
          <w:color w:val="000000"/>
          <w:sz w:val="28"/>
          <w:szCs w:val="28"/>
        </w:rPr>
        <w:t xml:space="preserve">); прыжки: </w:t>
      </w:r>
      <w:proofErr w:type="spellStart"/>
      <w:r w:rsidRPr="0002333C">
        <w:rPr>
          <w:rFonts w:ascii="Times New Roman" w:hAnsi="Times New Roman" w:cs="Times New Roman"/>
          <w:color w:val="000000"/>
          <w:sz w:val="28"/>
          <w:szCs w:val="28"/>
          <w:lang w:val="en-US"/>
        </w:rPr>
        <w:t>saut</w:t>
      </w:r>
      <w:proofErr w:type="spellEnd"/>
      <w:r w:rsidRPr="0002333C">
        <w:rPr>
          <w:rFonts w:ascii="Times New Roman" w:hAnsi="Times New Roman" w:cs="Times New Roman"/>
          <w:color w:val="000000"/>
          <w:sz w:val="28"/>
          <w:szCs w:val="28"/>
        </w:rPr>
        <w:t xml:space="preserve">é, </w:t>
      </w:r>
      <w:proofErr w:type="spellStart"/>
      <w:r w:rsidRPr="0002333C">
        <w:rPr>
          <w:rFonts w:ascii="Times New Roman" w:hAnsi="Times New Roman" w:cs="Times New Roman"/>
          <w:color w:val="000000"/>
          <w:sz w:val="28"/>
          <w:szCs w:val="28"/>
          <w:lang w:val="en-US"/>
        </w:rPr>
        <w:t>jete</w:t>
      </w:r>
      <w:proofErr w:type="spellEnd"/>
      <w:r w:rsidRPr="0002333C">
        <w:rPr>
          <w:rFonts w:ascii="Times New Roman" w:hAnsi="Times New Roman" w:cs="Times New Roman"/>
          <w:color w:val="000000"/>
          <w:sz w:val="28"/>
          <w:szCs w:val="28"/>
        </w:rPr>
        <w:t xml:space="preserve">; продвижение вперед: </w:t>
      </w:r>
      <w:r w:rsidRPr="0002333C">
        <w:rPr>
          <w:rFonts w:ascii="Times New Roman" w:hAnsi="Times New Roman" w:cs="Times New Roman"/>
          <w:color w:val="000000"/>
          <w:sz w:val="28"/>
          <w:szCs w:val="28"/>
          <w:lang w:val="en-US"/>
        </w:rPr>
        <w:t>pas</w:t>
      </w:r>
      <w:r w:rsidRPr="000233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2333C">
        <w:rPr>
          <w:rFonts w:ascii="Times New Roman" w:hAnsi="Times New Roman" w:cs="Times New Roman"/>
          <w:color w:val="000000"/>
          <w:sz w:val="28"/>
          <w:szCs w:val="28"/>
          <w:lang w:val="en-US"/>
        </w:rPr>
        <w:t>couru</w:t>
      </w:r>
      <w:proofErr w:type="spellEnd"/>
      <w:r w:rsidRPr="0002333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2333C">
        <w:rPr>
          <w:rFonts w:ascii="Times New Roman" w:hAnsi="Times New Roman" w:cs="Times New Roman"/>
          <w:color w:val="000000"/>
          <w:sz w:val="28"/>
          <w:szCs w:val="28"/>
          <w:lang w:val="en-US"/>
        </w:rPr>
        <w:t>pas</w:t>
      </w:r>
      <w:r w:rsidRPr="000233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333C">
        <w:rPr>
          <w:rFonts w:ascii="Times New Roman" w:hAnsi="Times New Roman" w:cs="Times New Roman"/>
          <w:color w:val="000000"/>
          <w:sz w:val="28"/>
          <w:szCs w:val="28"/>
          <w:lang w:val="en-US"/>
        </w:rPr>
        <w:t>de</w:t>
      </w:r>
      <w:r w:rsidRPr="000233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2333C">
        <w:rPr>
          <w:rFonts w:ascii="Times New Roman" w:hAnsi="Times New Roman" w:cs="Times New Roman"/>
          <w:color w:val="000000"/>
          <w:sz w:val="28"/>
          <w:szCs w:val="28"/>
          <w:lang w:val="en-US"/>
        </w:rPr>
        <w:t>boure</w:t>
      </w:r>
      <w:proofErr w:type="spellEnd"/>
      <w:r w:rsidRPr="000233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2333C">
        <w:rPr>
          <w:rFonts w:ascii="Times New Roman" w:hAnsi="Times New Roman" w:cs="Times New Roman"/>
          <w:color w:val="000000"/>
          <w:sz w:val="28"/>
          <w:szCs w:val="28"/>
          <w:lang w:val="en-US"/>
        </w:rPr>
        <w:t>souivi</w:t>
      </w:r>
      <w:proofErr w:type="spellEnd"/>
      <w:r w:rsidRPr="0002333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2333C" w:rsidRPr="0002333C" w:rsidRDefault="0002333C" w:rsidP="0002333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33C">
        <w:rPr>
          <w:rFonts w:ascii="Times New Roman" w:hAnsi="Times New Roman" w:cs="Times New Roman"/>
          <w:color w:val="000000"/>
          <w:sz w:val="28"/>
          <w:szCs w:val="28"/>
        </w:rPr>
        <w:t xml:space="preserve">знать </w:t>
      </w:r>
      <w:proofErr w:type="gramStart"/>
      <w:r w:rsidRPr="0002333C">
        <w:rPr>
          <w:rFonts w:ascii="Times New Roman" w:hAnsi="Times New Roman" w:cs="Times New Roman"/>
          <w:color w:val="000000"/>
          <w:sz w:val="28"/>
          <w:szCs w:val="28"/>
        </w:rPr>
        <w:t>различные  стили</w:t>
      </w:r>
      <w:proofErr w:type="gramEnd"/>
      <w:r w:rsidRPr="0002333C">
        <w:rPr>
          <w:rFonts w:ascii="Times New Roman" w:hAnsi="Times New Roman" w:cs="Times New Roman"/>
          <w:color w:val="000000"/>
          <w:sz w:val="28"/>
          <w:szCs w:val="28"/>
        </w:rPr>
        <w:t xml:space="preserve"> и направления танца (модерн, джаз, хип-хоп);</w:t>
      </w:r>
    </w:p>
    <w:p w:rsidR="0002333C" w:rsidRPr="0002333C" w:rsidRDefault="0002333C" w:rsidP="0002333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33C">
        <w:rPr>
          <w:rFonts w:ascii="Times New Roman" w:hAnsi="Times New Roman" w:cs="Times New Roman"/>
          <w:color w:val="000000"/>
          <w:sz w:val="28"/>
          <w:szCs w:val="28"/>
        </w:rPr>
        <w:t>уметь показывать задуманный образ, уметь «раскрашив</w:t>
      </w:r>
      <w:r>
        <w:rPr>
          <w:rFonts w:ascii="Times New Roman" w:hAnsi="Times New Roman" w:cs="Times New Roman"/>
          <w:color w:val="000000"/>
          <w:sz w:val="28"/>
          <w:szCs w:val="28"/>
        </w:rPr>
        <w:t>ать» музыку (рассказать о ней).</w:t>
      </w:r>
    </w:p>
    <w:p w:rsidR="00A85B24" w:rsidRPr="00FE264C" w:rsidRDefault="00A85B24" w:rsidP="0002333C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A4665" w:rsidRPr="00CF702F" w:rsidRDefault="00EA4665" w:rsidP="00FE264C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EA4665" w:rsidRPr="00CF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1297"/>
    <w:multiLevelType w:val="multilevel"/>
    <w:tmpl w:val="B9021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D632B6"/>
    <w:multiLevelType w:val="multilevel"/>
    <w:tmpl w:val="7B54B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B24B15"/>
    <w:multiLevelType w:val="multilevel"/>
    <w:tmpl w:val="2F7E5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5C64C2"/>
    <w:multiLevelType w:val="multilevel"/>
    <w:tmpl w:val="7D4A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CA5C0A"/>
    <w:multiLevelType w:val="multilevel"/>
    <w:tmpl w:val="6BA0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F011CF"/>
    <w:multiLevelType w:val="hybridMultilevel"/>
    <w:tmpl w:val="DADA8E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D65384"/>
    <w:multiLevelType w:val="hybridMultilevel"/>
    <w:tmpl w:val="82C076C8"/>
    <w:lvl w:ilvl="0" w:tplc="6FFEDD24">
      <w:start w:val="1"/>
      <w:numFmt w:val="bullet"/>
      <w:lvlText w:val="-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58A900">
      <w:start w:val="1"/>
      <w:numFmt w:val="bullet"/>
      <w:lvlText w:val="o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28722C">
      <w:start w:val="1"/>
      <w:numFmt w:val="bullet"/>
      <w:lvlText w:val="▪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B05498">
      <w:start w:val="1"/>
      <w:numFmt w:val="bullet"/>
      <w:lvlText w:val="•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DE81D8">
      <w:start w:val="1"/>
      <w:numFmt w:val="bullet"/>
      <w:lvlText w:val="o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482C66">
      <w:start w:val="1"/>
      <w:numFmt w:val="bullet"/>
      <w:lvlText w:val="▪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9AA124">
      <w:start w:val="1"/>
      <w:numFmt w:val="bullet"/>
      <w:lvlText w:val="•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52B1E6">
      <w:start w:val="1"/>
      <w:numFmt w:val="bullet"/>
      <w:lvlText w:val="o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2E6202">
      <w:start w:val="1"/>
      <w:numFmt w:val="bullet"/>
      <w:lvlText w:val="▪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8184D79"/>
    <w:multiLevelType w:val="multilevel"/>
    <w:tmpl w:val="AE520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916756"/>
    <w:multiLevelType w:val="multilevel"/>
    <w:tmpl w:val="4E5A6B66"/>
    <w:lvl w:ilvl="0">
      <w:start w:val="1"/>
      <w:numFmt w:val="decimal"/>
      <w:lvlText w:val="%1."/>
      <w:lvlJc w:val="left"/>
      <w:pPr>
        <w:ind w:left="1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D58431B"/>
    <w:multiLevelType w:val="multilevel"/>
    <w:tmpl w:val="3AAA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032CB8"/>
    <w:multiLevelType w:val="multilevel"/>
    <w:tmpl w:val="B3CE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9"/>
  </w:num>
  <w:num w:numId="5">
    <w:abstractNumId w:val="2"/>
  </w:num>
  <w:num w:numId="6">
    <w:abstractNumId w:val="1"/>
  </w:num>
  <w:num w:numId="7">
    <w:abstractNumId w:val="10"/>
  </w:num>
  <w:num w:numId="8">
    <w:abstractNumId w:val="4"/>
  </w:num>
  <w:num w:numId="9">
    <w:abstractNumId w:val="5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A1F"/>
    <w:rsid w:val="0002333C"/>
    <w:rsid w:val="001E0BE2"/>
    <w:rsid w:val="002A5BF6"/>
    <w:rsid w:val="00463ADD"/>
    <w:rsid w:val="00717F5A"/>
    <w:rsid w:val="00785252"/>
    <w:rsid w:val="007C478A"/>
    <w:rsid w:val="007F7D8D"/>
    <w:rsid w:val="008A71AE"/>
    <w:rsid w:val="008F2B31"/>
    <w:rsid w:val="009E5DE8"/>
    <w:rsid w:val="009E708D"/>
    <w:rsid w:val="00A85B24"/>
    <w:rsid w:val="00BA14C0"/>
    <w:rsid w:val="00BB58E0"/>
    <w:rsid w:val="00BF4A1F"/>
    <w:rsid w:val="00CD0FFA"/>
    <w:rsid w:val="00CF702F"/>
    <w:rsid w:val="00EA4665"/>
    <w:rsid w:val="00EC0FC0"/>
    <w:rsid w:val="00ED3086"/>
    <w:rsid w:val="00FE0E02"/>
    <w:rsid w:val="00FE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3BB4F"/>
  <w15:docId w15:val="{D0C129B0-50E3-414D-82E0-F8627878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4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мой,List_Paragraph,Multilevel para_II,List Paragraph1,Абзац списка_мой"/>
    <w:basedOn w:val="a"/>
    <w:link w:val="a5"/>
    <w:uiPriority w:val="34"/>
    <w:qFormat/>
    <w:rsid w:val="00BF4A1F"/>
    <w:pPr>
      <w:ind w:left="720"/>
      <w:contextualSpacing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5">
    <w:name w:val="Абзац списка Знак"/>
    <w:aliases w:val="мой Знак,List_Paragraph Знак,Multilevel para_II Знак,List Paragraph1 Знак,Абзац списка_мой Знак"/>
    <w:link w:val="a4"/>
    <w:uiPriority w:val="34"/>
    <w:locked/>
    <w:rsid w:val="00BF4A1F"/>
    <w:rPr>
      <w:rFonts w:ascii="Times New Roman" w:eastAsia="Calibri" w:hAnsi="Times New Roman" w:cs="Times New Roman"/>
      <w:sz w:val="28"/>
      <w:szCs w:val="24"/>
    </w:rPr>
  </w:style>
  <w:style w:type="paragraph" w:customStyle="1" w:styleId="ConsPlusNormal">
    <w:name w:val="ConsPlusNormal"/>
    <w:rsid w:val="00BF4A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F4A1F"/>
    <w:pPr>
      <w:spacing w:after="0" w:line="240" w:lineRule="auto"/>
    </w:pPr>
  </w:style>
  <w:style w:type="paragraph" w:customStyle="1" w:styleId="2">
    <w:name w:val="Основной текст2"/>
    <w:basedOn w:val="a"/>
    <w:rsid w:val="007F7D8D"/>
    <w:pPr>
      <w:widowControl w:val="0"/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20">
    <w:name w:val="Основной текст (2)_"/>
    <w:link w:val="21"/>
    <w:rsid w:val="00A85B24"/>
    <w:rPr>
      <w:i/>
      <w:i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85B24"/>
    <w:pPr>
      <w:widowControl w:val="0"/>
      <w:shd w:val="clear" w:color="auto" w:fill="FFFFFF"/>
      <w:spacing w:after="0" w:line="360" w:lineRule="exact"/>
      <w:ind w:firstLine="960"/>
      <w:jc w:val="both"/>
    </w:pPr>
    <w:rPr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2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11</cp:revision>
  <dcterms:created xsi:type="dcterms:W3CDTF">2022-04-04T10:07:00Z</dcterms:created>
  <dcterms:modified xsi:type="dcterms:W3CDTF">2022-04-05T12:45:00Z</dcterms:modified>
</cp:coreProperties>
</file>